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5D" w:rsidRPr="002C651E" w:rsidRDefault="00C9745D" w:rsidP="002C651E">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l-GR"/>
        </w:rPr>
      </w:pPr>
      <w:r w:rsidRPr="002C651E">
        <w:rPr>
          <w:rFonts w:ascii="Times New Roman" w:eastAsia="Times New Roman" w:hAnsi="Times New Roman" w:cs="Times New Roman"/>
          <w:b/>
          <w:bCs/>
          <w:sz w:val="36"/>
          <w:szCs w:val="36"/>
          <w:u w:val="single"/>
          <w:lang w:eastAsia="el-GR"/>
        </w:rPr>
        <w:t>Πρόσκληση εκδήλωσης ενδιαφέροντος</w:t>
      </w:r>
    </w:p>
    <w:p w:rsidR="00FB1BF5" w:rsidRDefault="00D7304D" w:rsidP="00FB1BF5">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Pr>
          <w:rFonts w:ascii="Times New Roman" w:eastAsia="Times New Roman" w:hAnsi="Times New Roman" w:cs="Times New Roman"/>
          <w:b/>
          <w:bCs/>
          <w:sz w:val="36"/>
          <w:szCs w:val="36"/>
          <w:lang w:eastAsia="el-GR"/>
        </w:rPr>
        <w:t xml:space="preserve">Σεμινάριο εξεύρεσης εταίρων </w:t>
      </w:r>
      <w:r w:rsidR="005E12C3">
        <w:rPr>
          <w:rFonts w:ascii="Times New Roman" w:eastAsia="Times New Roman" w:hAnsi="Times New Roman" w:cs="Times New Roman"/>
          <w:b/>
          <w:bCs/>
          <w:sz w:val="36"/>
          <w:szCs w:val="36"/>
          <w:lang w:eastAsia="el-GR"/>
        </w:rPr>
        <w:t xml:space="preserve">στο πλαίσιο του </w:t>
      </w:r>
      <w:r w:rsidR="00067516">
        <w:rPr>
          <w:rFonts w:ascii="Times New Roman" w:eastAsia="Times New Roman" w:hAnsi="Times New Roman" w:cs="Times New Roman"/>
          <w:b/>
          <w:bCs/>
          <w:sz w:val="36"/>
          <w:szCs w:val="36"/>
          <w:lang w:eastAsia="el-GR"/>
        </w:rPr>
        <w:t xml:space="preserve">Ευρωπαϊκού Προγράμματος </w:t>
      </w:r>
      <w:r w:rsidR="005E12C3" w:rsidRPr="00287622">
        <w:rPr>
          <w:rFonts w:ascii="Times New Roman" w:eastAsia="Times New Roman" w:hAnsi="Times New Roman" w:cs="Times New Roman"/>
          <w:b/>
          <w:bCs/>
          <w:sz w:val="36"/>
          <w:szCs w:val="36"/>
          <w:lang w:eastAsia="el-GR"/>
        </w:rPr>
        <w:t>Erasmus+</w:t>
      </w:r>
      <w:r w:rsidR="005E12C3">
        <w:rPr>
          <w:rFonts w:ascii="Times New Roman" w:eastAsia="Times New Roman" w:hAnsi="Times New Roman" w:cs="Times New Roman"/>
          <w:b/>
          <w:bCs/>
          <w:sz w:val="36"/>
          <w:szCs w:val="36"/>
          <w:lang w:eastAsia="el-GR"/>
        </w:rPr>
        <w:t xml:space="preserve"> (</w:t>
      </w:r>
      <w:r>
        <w:rPr>
          <w:rFonts w:ascii="Times New Roman" w:eastAsia="Times New Roman" w:hAnsi="Times New Roman" w:cs="Times New Roman"/>
          <w:b/>
          <w:bCs/>
          <w:sz w:val="36"/>
          <w:szCs w:val="36"/>
          <w:lang w:eastAsia="el-GR"/>
        </w:rPr>
        <w:t>Κοπεγχάγη, Δανία 25-27/11/2015</w:t>
      </w:r>
      <w:r w:rsidR="005E12C3">
        <w:rPr>
          <w:rFonts w:ascii="Times New Roman" w:eastAsia="Times New Roman" w:hAnsi="Times New Roman" w:cs="Times New Roman"/>
          <w:b/>
          <w:bCs/>
          <w:sz w:val="36"/>
          <w:szCs w:val="36"/>
          <w:lang w:eastAsia="el-GR"/>
        </w:rPr>
        <w:t>)</w:t>
      </w:r>
      <w:r>
        <w:rPr>
          <w:rFonts w:ascii="Times New Roman" w:eastAsia="Times New Roman" w:hAnsi="Times New Roman" w:cs="Times New Roman"/>
          <w:b/>
          <w:bCs/>
          <w:sz w:val="36"/>
          <w:szCs w:val="36"/>
          <w:lang w:eastAsia="el-GR"/>
        </w:rPr>
        <w:t xml:space="preserve"> με θέμα</w:t>
      </w:r>
      <w:r w:rsidR="00CA7D5D">
        <w:rPr>
          <w:rFonts w:ascii="Times New Roman" w:eastAsia="Times New Roman" w:hAnsi="Times New Roman" w:cs="Times New Roman"/>
          <w:b/>
          <w:bCs/>
          <w:sz w:val="36"/>
          <w:szCs w:val="36"/>
          <w:lang w:eastAsia="el-GR"/>
        </w:rPr>
        <w:t>:</w:t>
      </w:r>
      <w:r>
        <w:rPr>
          <w:rFonts w:ascii="Times New Roman" w:eastAsia="Times New Roman" w:hAnsi="Times New Roman" w:cs="Times New Roman"/>
          <w:b/>
          <w:bCs/>
          <w:sz w:val="36"/>
          <w:szCs w:val="36"/>
          <w:lang w:eastAsia="el-GR"/>
        </w:rPr>
        <w:t xml:space="preserve"> </w:t>
      </w:r>
      <w:r w:rsidRPr="00D7304D">
        <w:rPr>
          <w:rFonts w:ascii="Times New Roman" w:eastAsia="Times New Roman" w:hAnsi="Times New Roman" w:cs="Times New Roman"/>
          <w:b/>
          <w:bCs/>
          <w:sz w:val="36"/>
          <w:szCs w:val="36"/>
          <w:lang w:eastAsia="el-GR"/>
        </w:rPr>
        <w:t>“</w:t>
      </w:r>
      <w:r>
        <w:rPr>
          <w:rFonts w:ascii="Times New Roman" w:eastAsia="Times New Roman" w:hAnsi="Times New Roman" w:cs="Times New Roman"/>
          <w:b/>
          <w:bCs/>
          <w:sz w:val="36"/>
          <w:szCs w:val="36"/>
          <w:lang w:eastAsia="el-GR"/>
        </w:rPr>
        <w:t xml:space="preserve">Η πρόκληση για την διδασκαλία της επιχειρηματικότητας στην </w:t>
      </w:r>
      <w:r w:rsidR="002F08AE">
        <w:rPr>
          <w:rFonts w:ascii="Times New Roman" w:eastAsia="Times New Roman" w:hAnsi="Times New Roman" w:cs="Times New Roman"/>
          <w:b/>
          <w:bCs/>
          <w:sz w:val="36"/>
          <w:szCs w:val="36"/>
          <w:lang w:eastAsia="el-GR"/>
        </w:rPr>
        <w:t>Ε</w:t>
      </w:r>
      <w:r>
        <w:rPr>
          <w:rFonts w:ascii="Times New Roman" w:eastAsia="Times New Roman" w:hAnsi="Times New Roman" w:cs="Times New Roman"/>
          <w:b/>
          <w:bCs/>
          <w:sz w:val="36"/>
          <w:szCs w:val="36"/>
          <w:lang w:eastAsia="el-GR"/>
        </w:rPr>
        <w:t>κπαίδευση και Κατάρτιση</w:t>
      </w:r>
      <w:r w:rsidRPr="00D7304D">
        <w:rPr>
          <w:rFonts w:ascii="Times New Roman" w:eastAsia="Times New Roman" w:hAnsi="Times New Roman" w:cs="Times New Roman"/>
          <w:b/>
          <w:bCs/>
          <w:sz w:val="36"/>
          <w:szCs w:val="36"/>
          <w:lang w:eastAsia="el-GR"/>
        </w:rPr>
        <w:t>”</w:t>
      </w:r>
    </w:p>
    <w:p w:rsidR="00CD2BA0" w:rsidRDefault="00CD2BA0" w:rsidP="009F1CC9">
      <w:pPr>
        <w:pStyle w:val="Web"/>
        <w:jc w:val="both"/>
      </w:pPr>
    </w:p>
    <w:p w:rsidR="009F1CC9" w:rsidRDefault="009F1CC9" w:rsidP="009F1CC9">
      <w:pPr>
        <w:pStyle w:val="Web"/>
        <w:jc w:val="both"/>
      </w:pPr>
      <w:r>
        <w:t xml:space="preserve">Στο πλαίσιο </w:t>
      </w:r>
      <w:r w:rsidR="00CD2BA0">
        <w:t xml:space="preserve">αυτής </w:t>
      </w:r>
      <w:r>
        <w:t xml:space="preserve">της πρόσκλησης για </w:t>
      </w:r>
      <w:r w:rsidR="004D487B">
        <w:t>εκ</w:t>
      </w:r>
      <w:r w:rsidR="004E0A99">
        <w:t xml:space="preserve">δήλωση </w:t>
      </w:r>
      <w:r>
        <w:t>ενδιαφέροντος</w:t>
      </w:r>
      <w:r w:rsidR="003629AA">
        <w:t xml:space="preserve"> </w:t>
      </w:r>
      <w:r w:rsidR="004A19A1">
        <w:t xml:space="preserve">ανακοινώνεται </w:t>
      </w:r>
      <w:r w:rsidR="002C651E">
        <w:t>το ακόλουθο σεμινάριο εξεύρεσης εταίρων</w:t>
      </w:r>
      <w:r>
        <w:t>:</w:t>
      </w:r>
    </w:p>
    <w:p w:rsidR="009F1CC9" w:rsidRDefault="009F1CC9" w:rsidP="009F1CC9">
      <w:pPr>
        <w:pStyle w:val="Web"/>
        <w:jc w:val="both"/>
      </w:pPr>
      <w:r w:rsidRPr="009725C1">
        <w:rPr>
          <w:b/>
        </w:rPr>
        <w:t xml:space="preserve">Τίτλος: </w:t>
      </w:r>
      <w:r w:rsidR="002C651E" w:rsidRPr="009725C1">
        <w:t>“Η πρόκληση για την διδασκαλία της επιχειρηματικότητας στην εκπαίδευση και Κατάρτιση ” (“</w:t>
      </w:r>
      <w:proofErr w:type="spellStart"/>
      <w:r w:rsidR="002C651E" w:rsidRPr="009725C1">
        <w:t>The</w:t>
      </w:r>
      <w:proofErr w:type="spellEnd"/>
      <w:r w:rsidR="002C651E" w:rsidRPr="009725C1">
        <w:t xml:space="preserve"> </w:t>
      </w:r>
      <w:proofErr w:type="spellStart"/>
      <w:r w:rsidR="002C651E" w:rsidRPr="009725C1">
        <w:t>Challenge</w:t>
      </w:r>
      <w:proofErr w:type="spellEnd"/>
      <w:r w:rsidR="002C651E" w:rsidRPr="009725C1">
        <w:t xml:space="preserve"> </w:t>
      </w:r>
      <w:proofErr w:type="spellStart"/>
      <w:r w:rsidR="002C651E" w:rsidRPr="009725C1">
        <w:t>of</w:t>
      </w:r>
      <w:proofErr w:type="spellEnd"/>
      <w:r w:rsidR="002C651E" w:rsidRPr="009725C1">
        <w:t xml:space="preserve"> </w:t>
      </w:r>
      <w:proofErr w:type="spellStart"/>
      <w:r w:rsidR="002C651E" w:rsidRPr="009725C1">
        <w:t>Teaching</w:t>
      </w:r>
      <w:proofErr w:type="spellEnd"/>
      <w:r w:rsidR="002C651E" w:rsidRPr="009725C1">
        <w:t xml:space="preserve"> </w:t>
      </w:r>
      <w:proofErr w:type="spellStart"/>
      <w:r w:rsidR="002C651E" w:rsidRPr="009725C1">
        <w:t>Entrepreneurship</w:t>
      </w:r>
      <w:proofErr w:type="spellEnd"/>
      <w:r w:rsidR="002C651E" w:rsidRPr="009725C1">
        <w:t xml:space="preserve"> </w:t>
      </w:r>
      <w:proofErr w:type="spellStart"/>
      <w:r w:rsidR="002C651E" w:rsidRPr="009725C1">
        <w:t>in</w:t>
      </w:r>
      <w:proofErr w:type="spellEnd"/>
      <w:r w:rsidR="002C651E" w:rsidRPr="009725C1">
        <w:t xml:space="preserve"> </w:t>
      </w:r>
      <w:proofErr w:type="spellStart"/>
      <w:r w:rsidR="002C651E" w:rsidRPr="009725C1">
        <w:t>Education</w:t>
      </w:r>
      <w:proofErr w:type="spellEnd"/>
      <w:r w:rsidR="002C651E" w:rsidRPr="009725C1">
        <w:t xml:space="preserve"> </w:t>
      </w:r>
      <w:proofErr w:type="spellStart"/>
      <w:r w:rsidR="002C651E" w:rsidRPr="009725C1">
        <w:t>and</w:t>
      </w:r>
      <w:proofErr w:type="spellEnd"/>
      <w:r w:rsidR="002C651E" w:rsidRPr="009725C1">
        <w:t xml:space="preserve"> </w:t>
      </w:r>
      <w:proofErr w:type="spellStart"/>
      <w:r w:rsidR="002C651E" w:rsidRPr="009725C1">
        <w:t>Training</w:t>
      </w:r>
      <w:proofErr w:type="spellEnd"/>
      <w:r w:rsidR="002C651E" w:rsidRPr="009725C1">
        <w:t>”)</w:t>
      </w:r>
    </w:p>
    <w:p w:rsidR="00F43E91" w:rsidRDefault="00F43E91" w:rsidP="009F1CC9">
      <w:pPr>
        <w:pStyle w:val="Web"/>
        <w:jc w:val="both"/>
        <w:rPr>
          <w:rStyle w:val="hps"/>
        </w:rPr>
      </w:pPr>
      <w:r>
        <w:t>Το Ίδρυμα Κρατικών Υποτροφιών, στο πλαίσιο των αρμοδιοτήτων του ως Εθνική Μονάδα για το πρόγραμμα Erasmus+, ανακοινώνει τη δυνατότητα υποβολής αίτησης για συμμετέχοντες σε σεμινάριο εξεύρεσης εταίρων</w:t>
      </w:r>
      <w:r w:rsidR="00FB1BF5">
        <w:t xml:space="preserve"> </w:t>
      </w:r>
      <w:r>
        <w:t xml:space="preserve">που διοργανώνει η Εθνική Μονάδα </w:t>
      </w:r>
      <w:r>
        <w:rPr>
          <w:lang w:val="en-US"/>
        </w:rPr>
        <w:t>Erasmus</w:t>
      </w:r>
      <w:r w:rsidRPr="002C651E">
        <w:t xml:space="preserve">+ </w:t>
      </w:r>
      <w:r>
        <w:t>της Δανίας σε  συνεργασία με  τις Εθνικές Μονάδες της Νορβηγίας, της Σουηδίας, της Φινλανδίας, και της Ισλανδίας στην Κοπεγχάγη στις 25- 27 Νοεμβρίου 2015 στο πλαίσιο των Διεθνικών Συναντήσεων</w:t>
      </w:r>
      <w:r w:rsidRPr="00E949B3">
        <w:t xml:space="preserve"> Συνεργασίας</w:t>
      </w:r>
      <w:r w:rsidRPr="00C9745D">
        <w:t xml:space="preserve"> </w:t>
      </w:r>
      <w:r>
        <w:t xml:space="preserve">του Προγράμματος </w:t>
      </w:r>
      <w:r>
        <w:rPr>
          <w:lang w:val="en-US"/>
        </w:rPr>
        <w:t>Erasmus</w:t>
      </w:r>
      <w:r w:rsidRPr="00C9745D">
        <w:t>+</w:t>
      </w:r>
      <w:r w:rsidRPr="00EE464B">
        <w:t xml:space="preserve"> (</w:t>
      </w:r>
      <w:r>
        <w:rPr>
          <w:lang w:val="en-US"/>
        </w:rPr>
        <w:t>Erasmus</w:t>
      </w:r>
      <w:r w:rsidRPr="00C9745D">
        <w:t xml:space="preserve">+ </w:t>
      </w:r>
      <w:r>
        <w:rPr>
          <w:lang w:val="en-US"/>
        </w:rPr>
        <w:t>Transnational</w:t>
      </w:r>
      <w:r w:rsidRPr="00D7304D">
        <w:t xml:space="preserve"> </w:t>
      </w:r>
      <w:r>
        <w:rPr>
          <w:lang w:val="en-US"/>
        </w:rPr>
        <w:t>Cooperation</w:t>
      </w:r>
      <w:r w:rsidRPr="00D7304D">
        <w:t xml:space="preserve"> </w:t>
      </w:r>
      <w:r>
        <w:rPr>
          <w:lang w:val="en-US"/>
        </w:rPr>
        <w:t>Activities</w:t>
      </w:r>
      <w:r w:rsidRPr="00D7304D">
        <w:t>/</w:t>
      </w:r>
      <w:r>
        <w:rPr>
          <w:lang w:val="en-US"/>
        </w:rPr>
        <w:t>TCAs</w:t>
      </w:r>
      <w:r w:rsidRPr="00EE464B">
        <w:t>)</w:t>
      </w:r>
      <w:r w:rsidRPr="00D7304D">
        <w:t xml:space="preserve"> </w:t>
      </w:r>
      <w:r w:rsidRPr="00E949B3">
        <w:t>.</w:t>
      </w:r>
      <w:r>
        <w:t xml:space="preserve"> Η συμμετοχή στο σεμινάριο εξεύρεσης εταίρων με θέμα </w:t>
      </w:r>
      <w:r w:rsidRPr="00C9745D">
        <w:t>την διδασκαλία της επιχειρηματικότητας στην εκπαίδευση και Κατάρτιση</w:t>
      </w:r>
      <w:r>
        <w:t xml:space="preserve"> στοχεύει στην ανταλλαγή ιδεών, πρακτικών και εκπαιδευτικών πολιτικών </w:t>
      </w:r>
      <w:r>
        <w:rPr>
          <w:rStyle w:val="hps"/>
        </w:rPr>
        <w:t xml:space="preserve">μεταξύ </w:t>
      </w:r>
      <w:r>
        <w:t xml:space="preserve"> </w:t>
      </w:r>
      <w:r>
        <w:rPr>
          <w:rStyle w:val="hps"/>
        </w:rPr>
        <w:t>Ευρωπαϊκών φορέων που δραστηριοποιούνται στον τομέα</w:t>
      </w:r>
      <w:r>
        <w:t xml:space="preserve"> </w:t>
      </w:r>
      <w:r>
        <w:rPr>
          <w:rStyle w:val="hps"/>
        </w:rPr>
        <w:t>της επιχειρηματικότητας και στην ενίσχυση της δικτύωσης και της ανάπτυξης μελλοντικών συνεργασιών στο πλαίσιο των Στρατηγικών Συμπράξεων</w:t>
      </w:r>
      <w:r w:rsidRPr="00BF1A67">
        <w:t xml:space="preserve"> </w:t>
      </w:r>
      <w:r>
        <w:t xml:space="preserve">του Προγράμματος Erasmus+. </w:t>
      </w:r>
      <w:r>
        <w:rPr>
          <w:rStyle w:val="hps"/>
        </w:rPr>
        <w:t xml:space="preserve"> </w:t>
      </w:r>
    </w:p>
    <w:p w:rsidR="00CD2BA0" w:rsidRPr="00CD2BA0" w:rsidRDefault="00CD2BA0" w:rsidP="00CD2BA0">
      <w:pPr>
        <w:spacing w:before="100" w:beforeAutospacing="1" w:after="100" w:afterAutospacing="1" w:line="240" w:lineRule="auto"/>
        <w:jc w:val="both"/>
        <w:outlineLvl w:val="1"/>
        <w:rPr>
          <w:rFonts w:ascii="Times New Roman" w:eastAsia="Times New Roman" w:hAnsi="Times New Roman" w:cs="Times New Roman"/>
          <w:b/>
          <w:bCs/>
          <w:sz w:val="36"/>
          <w:szCs w:val="36"/>
          <w:lang w:eastAsia="el-GR"/>
        </w:rPr>
      </w:pPr>
      <w:r w:rsidRPr="00FB1BF5">
        <w:rPr>
          <w:rFonts w:ascii="Times New Roman" w:eastAsia="Times New Roman" w:hAnsi="Times New Roman" w:cs="Times New Roman"/>
          <w:sz w:val="24"/>
          <w:szCs w:val="24"/>
          <w:lang w:eastAsia="el-GR"/>
        </w:rPr>
        <w:t xml:space="preserve">Οι Διεθνικές Συναντήσεις Συνεργασίας διοργανώνονται από τις Εθνικές Μονάδες των χωρών που συμμετέχουν στο Πρόγραμμα </w:t>
      </w:r>
      <w:proofErr w:type="spellStart"/>
      <w:r w:rsidRPr="00FB1BF5">
        <w:rPr>
          <w:rFonts w:ascii="Times New Roman" w:eastAsia="Times New Roman" w:hAnsi="Times New Roman" w:cs="Times New Roman"/>
          <w:sz w:val="24"/>
          <w:szCs w:val="24"/>
          <w:lang w:eastAsia="el-GR"/>
        </w:rPr>
        <w:t>Erasmus</w:t>
      </w:r>
      <w:proofErr w:type="spellEnd"/>
      <w:r w:rsidRPr="00FB1BF5">
        <w:rPr>
          <w:rFonts w:ascii="Times New Roman" w:eastAsia="Times New Roman" w:hAnsi="Times New Roman" w:cs="Times New Roman"/>
          <w:sz w:val="24"/>
          <w:szCs w:val="24"/>
          <w:lang w:eastAsia="el-GR"/>
        </w:rPr>
        <w:t>+ και σ</w:t>
      </w:r>
      <w:r w:rsidRPr="00FB1BF5">
        <w:rPr>
          <w:rStyle w:val="hps"/>
          <w:rFonts w:ascii="Times New Roman" w:eastAsia="Times New Roman" w:hAnsi="Times New Roman" w:cs="Times New Roman"/>
          <w:sz w:val="24"/>
          <w:szCs w:val="24"/>
          <w:lang w:eastAsia="el-GR"/>
        </w:rPr>
        <w:t xml:space="preserve">τόχος τους είναι </w:t>
      </w:r>
      <w:r w:rsidRPr="00FB1BF5">
        <w:rPr>
          <w:rFonts w:ascii="Times New Roman" w:eastAsia="Times New Roman" w:hAnsi="Times New Roman" w:cs="Times New Roman"/>
          <w:sz w:val="24"/>
          <w:szCs w:val="24"/>
          <w:lang w:eastAsia="el-GR"/>
        </w:rPr>
        <w:t xml:space="preserve">η βελτίωση της </w:t>
      </w:r>
      <w:r w:rsidRPr="00FB1BF5">
        <w:rPr>
          <w:rStyle w:val="hps"/>
          <w:rFonts w:ascii="Times New Roman" w:eastAsia="Times New Roman" w:hAnsi="Times New Roman" w:cs="Times New Roman"/>
          <w:sz w:val="24"/>
          <w:szCs w:val="24"/>
          <w:lang w:eastAsia="el-GR"/>
        </w:rPr>
        <w:t>ποιότητας στη</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συνολική εφαρμογή</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του προγράμματος</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συμβάλλοντας με αυτό τον τρόπο στην</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αύξηση του αντίκτυπου</w:t>
      </w:r>
      <w:r w:rsidRPr="00FB1BF5">
        <w:rPr>
          <w:rFonts w:ascii="Times New Roman" w:eastAsia="Times New Roman" w:hAnsi="Times New Roman" w:cs="Times New Roman"/>
          <w:sz w:val="24"/>
          <w:szCs w:val="24"/>
          <w:lang w:eastAsia="el-GR"/>
        </w:rPr>
        <w:t xml:space="preserve"> </w:t>
      </w:r>
      <w:r w:rsidRPr="00FB1BF5">
        <w:rPr>
          <w:rStyle w:val="hps"/>
          <w:rFonts w:ascii="Times New Roman" w:eastAsia="Times New Roman" w:hAnsi="Times New Roman" w:cs="Times New Roman"/>
          <w:sz w:val="24"/>
          <w:szCs w:val="24"/>
          <w:lang w:eastAsia="el-GR"/>
        </w:rPr>
        <w:t>του προγράμματος σε</w:t>
      </w:r>
      <w:r w:rsidRPr="00FB1BF5">
        <w:rPr>
          <w:rFonts w:ascii="Times New Roman" w:eastAsia="Times New Roman" w:hAnsi="Times New Roman" w:cs="Times New Roman"/>
          <w:sz w:val="24"/>
          <w:szCs w:val="24"/>
          <w:lang w:eastAsia="el-GR"/>
        </w:rPr>
        <w:t xml:space="preserve"> </w:t>
      </w:r>
      <w:proofErr w:type="spellStart"/>
      <w:r w:rsidRPr="00FB1BF5">
        <w:rPr>
          <w:rStyle w:val="hps"/>
          <w:rFonts w:ascii="Times New Roman" w:eastAsia="Times New Roman" w:hAnsi="Times New Roman" w:cs="Times New Roman"/>
          <w:sz w:val="24"/>
          <w:szCs w:val="24"/>
          <w:lang w:eastAsia="el-GR"/>
        </w:rPr>
        <w:t>συστημικό</w:t>
      </w:r>
      <w:proofErr w:type="spellEnd"/>
      <w:r w:rsidRPr="00FB1BF5">
        <w:rPr>
          <w:rStyle w:val="hps"/>
          <w:rFonts w:ascii="Times New Roman" w:eastAsia="Times New Roman" w:hAnsi="Times New Roman" w:cs="Times New Roman"/>
          <w:sz w:val="24"/>
          <w:szCs w:val="24"/>
          <w:lang w:eastAsia="el-GR"/>
        </w:rPr>
        <w:t xml:space="preserve"> επίπεδο</w:t>
      </w:r>
      <w:r w:rsidRPr="00FB1BF5">
        <w:rPr>
          <w:rFonts w:ascii="Times New Roman" w:eastAsia="Times New Roman" w:hAnsi="Times New Roman" w:cs="Times New Roman"/>
          <w:sz w:val="24"/>
          <w:szCs w:val="24"/>
          <w:lang w:eastAsia="el-GR"/>
        </w:rPr>
        <w:t>. Παρέχουν ένα βήμα για διάλογο πάνω σε θέματα ευρωπαϊκών και εθνικών προτεραιοτήτων που αποτελούν κοινό τόπο ενδιαφέροντος, συνεισφέροντας στην ανταλλαγή ιδεών και πρακτικών και στην προώθηση της ποιότητας της εκπαίδευσης και των συστημάτων κατάρτισης των συμμετεχουσών χωρών.</w:t>
      </w:r>
      <w:r>
        <w:t xml:space="preserve"> </w:t>
      </w:r>
    </w:p>
    <w:p w:rsidR="00E13DD2" w:rsidRPr="00E13DD2" w:rsidRDefault="00E13DD2" w:rsidP="00E13DD2">
      <w:pPr>
        <w:pStyle w:val="Web"/>
        <w:jc w:val="both"/>
      </w:pPr>
      <w:r w:rsidRPr="00E13DD2">
        <w:t xml:space="preserve"> </w:t>
      </w:r>
      <w:r>
        <w:t>Οι</w:t>
      </w:r>
      <w:r w:rsidRPr="00E13DD2">
        <w:t xml:space="preserve"> κύριοι στόχοι του σεμιναρίου είναι :</w:t>
      </w:r>
    </w:p>
    <w:p w:rsidR="00E13DD2" w:rsidRPr="00E13DD2" w:rsidRDefault="0024060C" w:rsidP="009725C1">
      <w:pPr>
        <w:pStyle w:val="Web"/>
        <w:numPr>
          <w:ilvl w:val="0"/>
          <w:numId w:val="3"/>
        </w:numPr>
        <w:jc w:val="both"/>
      </w:pPr>
      <w:r>
        <w:t xml:space="preserve">Να </w:t>
      </w:r>
      <w:r w:rsidR="004C6C04">
        <w:t>υπάρξει ανταλλαγή ιδεών και εμπειριών</w:t>
      </w:r>
      <w:r w:rsidR="00E13DD2" w:rsidRPr="00E13DD2">
        <w:t xml:space="preserve"> </w:t>
      </w:r>
      <w:r>
        <w:t>σχετικές με</w:t>
      </w:r>
      <w:r w:rsidR="00E13DD2" w:rsidRPr="00E13DD2">
        <w:t xml:space="preserve"> τη διδασκαλία της επιχειρηματικότητας σε ένα διαπολιτισμικό περιβάλλον</w:t>
      </w:r>
    </w:p>
    <w:p w:rsidR="00E13DD2" w:rsidRPr="00E13DD2" w:rsidRDefault="0024060C" w:rsidP="009725C1">
      <w:pPr>
        <w:pStyle w:val="Web"/>
        <w:numPr>
          <w:ilvl w:val="0"/>
          <w:numId w:val="3"/>
        </w:numPr>
        <w:jc w:val="both"/>
      </w:pPr>
      <w:r>
        <w:t xml:space="preserve">Να </w:t>
      </w:r>
      <w:r w:rsidR="004C6C04">
        <w:t>καταστεί γνωστό</w:t>
      </w:r>
      <w:r>
        <w:t xml:space="preserve"> </w:t>
      </w:r>
      <w:r w:rsidR="00E13DD2" w:rsidRPr="00E13DD2">
        <w:t xml:space="preserve">το πλούσιο δυναμικό της </w:t>
      </w:r>
      <w:proofErr w:type="spellStart"/>
      <w:r w:rsidR="00E13DD2" w:rsidRPr="00E13DD2">
        <w:t>διατομεακής</w:t>
      </w:r>
      <w:proofErr w:type="spellEnd"/>
      <w:r w:rsidR="00E13DD2" w:rsidRPr="00E13DD2">
        <w:t xml:space="preserve"> </w:t>
      </w:r>
      <w:r>
        <w:t>συνεργασίας</w:t>
      </w:r>
      <w:r w:rsidR="00E13DD2" w:rsidRPr="00E13DD2">
        <w:t xml:space="preserve"> στον τομέα της εκπαίδευσης και της κατάρτισης</w:t>
      </w:r>
    </w:p>
    <w:p w:rsidR="00FB1BF5" w:rsidRDefault="00947278" w:rsidP="00FB1BF5">
      <w:pPr>
        <w:pStyle w:val="Web"/>
        <w:numPr>
          <w:ilvl w:val="0"/>
          <w:numId w:val="3"/>
        </w:numPr>
        <w:jc w:val="both"/>
      </w:pPr>
      <w:r w:rsidRPr="00E13DD2">
        <w:lastRenderedPageBreak/>
        <w:t xml:space="preserve">Να </w:t>
      </w:r>
      <w:r>
        <w:t>αναπτυχθούν</w:t>
      </w:r>
      <w:r w:rsidRPr="00E13DD2">
        <w:t xml:space="preserve"> συγκεκριμένες ιδέες και προτάσεις έργων</w:t>
      </w:r>
      <w:r>
        <w:t xml:space="preserve">, οι οποίες θα αποτυπωθούν στις αιτήσεις </w:t>
      </w:r>
      <w:r w:rsidRPr="00E13DD2">
        <w:t>για χρηματο</w:t>
      </w:r>
      <w:r>
        <w:t xml:space="preserve">δότηση από το πρόγραμμα Erasmus+: Βασική δράση 2 </w:t>
      </w:r>
      <w:r w:rsidRPr="00E13DD2">
        <w:t xml:space="preserve"> </w:t>
      </w:r>
      <w:r>
        <w:t>(</w:t>
      </w:r>
      <w:r w:rsidRPr="00E13DD2">
        <w:t xml:space="preserve">Στρατηγικές </w:t>
      </w:r>
      <w:r>
        <w:t>Συμπράξεις) που θα υποβληθούν</w:t>
      </w:r>
      <w:r w:rsidRPr="00E13DD2">
        <w:t xml:space="preserve"> </w:t>
      </w:r>
      <w:r>
        <w:t>την άνοιξη</w:t>
      </w:r>
      <w:r w:rsidRPr="00E13DD2">
        <w:t xml:space="preserve"> του 2016 .</w:t>
      </w:r>
    </w:p>
    <w:p w:rsidR="00FF06A8" w:rsidRDefault="00216F96" w:rsidP="00FB1BF5">
      <w:pPr>
        <w:pStyle w:val="Web"/>
        <w:jc w:val="both"/>
      </w:pPr>
      <w:r>
        <w:t xml:space="preserve">Το σεμινάριο απευθύνεται σε συμμετέχοντες που θα επωφεληθούν και θα συμβάλουν σε μια </w:t>
      </w:r>
      <w:proofErr w:type="spellStart"/>
      <w:r>
        <w:t>διατομεακή</w:t>
      </w:r>
      <w:proofErr w:type="spellEnd"/>
      <w:r>
        <w:t xml:space="preserve"> συνεργασία όσον αφορά στις επιχειρηματικές δεξιότητες , όπως εκπαιδευτικοί , καθηγητές, εκπαιδευτές ενηλίκων, επαγγελματίες της κατάρτισης και άλλα άτομα που εργάζονται με την επιχειρηματικότητα, συμπεριλαμβανομένων των φορέων από τον κόσμο της εργασίας .</w:t>
      </w:r>
      <w:r w:rsidR="006A105E">
        <w:t xml:space="preserve"> Ενδεικτικά, οι συμμετέχοντες</w:t>
      </w:r>
      <w:r w:rsidR="004B3D74">
        <w:t xml:space="preserve"> στο σεμινάριο </w:t>
      </w:r>
      <w:r w:rsidR="006A105E">
        <w:t xml:space="preserve"> θα μπορούσαν να ενδιαφέρονται για την ανάπτυξη διδακτικού υλικού , για την εφαρμογή νέων προγραμμάτων κατάρτισης και για την δημιουργία συμπράξεων για την ενίσχυση των επιχειρηματικών δεξιοτήτων και για την βελτίωση της ποιότητας της επιχειρηματικότητας στην εκπαίδευση και την κατάρτιση . Μπορεί να έχουν ήδη συγκεκριμένες ιδέες για νέα σχέδια , αλλά θα μπορούσαν επίσης να είναι άτομα ανοικτά σε νέες ιδέες και μεθόδους .</w:t>
      </w:r>
    </w:p>
    <w:p w:rsidR="00C41ADC" w:rsidRDefault="00C41ADC" w:rsidP="00FB1BF5">
      <w:pPr>
        <w:pStyle w:val="Web"/>
        <w:jc w:val="both"/>
      </w:pPr>
      <w:r>
        <w:t>Ενδεικτικοί φορείς, μέλη των οποίων μπορούν να υποβάλλουν αίτηση στο σεμινάριο:</w:t>
      </w:r>
    </w:p>
    <w:p w:rsidR="00C41ADC" w:rsidRDefault="00C41ADC" w:rsidP="00C41ADC">
      <w:pPr>
        <w:pStyle w:val="Web"/>
        <w:numPr>
          <w:ilvl w:val="0"/>
          <w:numId w:val="5"/>
        </w:numPr>
        <w:jc w:val="both"/>
      </w:pPr>
      <w:r>
        <w:t>Επαγγελματικοί φορείς και ενώσεις</w:t>
      </w:r>
    </w:p>
    <w:p w:rsidR="00C41ADC" w:rsidRDefault="00C41ADC" w:rsidP="00C41ADC">
      <w:pPr>
        <w:pStyle w:val="Web"/>
        <w:numPr>
          <w:ilvl w:val="0"/>
          <w:numId w:val="5"/>
        </w:numPr>
        <w:jc w:val="both"/>
      </w:pPr>
      <w:r>
        <w:t>Συνδικαλιστικές Οργανώσεις</w:t>
      </w:r>
    </w:p>
    <w:p w:rsidR="00C41ADC" w:rsidRDefault="00C41ADC" w:rsidP="00C41ADC">
      <w:pPr>
        <w:pStyle w:val="Web"/>
        <w:numPr>
          <w:ilvl w:val="0"/>
          <w:numId w:val="5"/>
        </w:numPr>
        <w:jc w:val="both"/>
      </w:pPr>
      <w:r>
        <w:t>Εμπορικά, βιομηχανικά, βιοτεχνικά επιμελητήρια</w:t>
      </w:r>
    </w:p>
    <w:p w:rsidR="00C41ADC" w:rsidRDefault="00C41ADC" w:rsidP="00C41ADC">
      <w:pPr>
        <w:pStyle w:val="Web"/>
        <w:numPr>
          <w:ilvl w:val="0"/>
          <w:numId w:val="5"/>
        </w:numPr>
        <w:jc w:val="both"/>
      </w:pPr>
      <w:proofErr w:type="spellStart"/>
      <w:r>
        <w:t>Πάροχοι</w:t>
      </w:r>
      <w:proofErr w:type="spellEnd"/>
      <w:r>
        <w:t xml:space="preserve"> ΕΕΚ</w:t>
      </w:r>
    </w:p>
    <w:p w:rsidR="00C41ADC" w:rsidRDefault="00C41ADC" w:rsidP="00C41ADC">
      <w:pPr>
        <w:pStyle w:val="Web"/>
        <w:numPr>
          <w:ilvl w:val="0"/>
          <w:numId w:val="5"/>
        </w:numPr>
        <w:jc w:val="both"/>
      </w:pPr>
      <w:r>
        <w:t>ΙΕΚ, ΕΠΑΣ Μαθητείας</w:t>
      </w:r>
    </w:p>
    <w:p w:rsidR="00C41ADC" w:rsidRDefault="00C41ADC" w:rsidP="00C41ADC">
      <w:pPr>
        <w:pStyle w:val="Web"/>
        <w:numPr>
          <w:ilvl w:val="0"/>
          <w:numId w:val="5"/>
        </w:numPr>
        <w:jc w:val="both"/>
      </w:pPr>
      <w:r>
        <w:t>Φορείς απασχόλησης εργατικού δυναμικού</w:t>
      </w:r>
    </w:p>
    <w:p w:rsidR="00C41ADC" w:rsidRDefault="00C41ADC" w:rsidP="00C41ADC">
      <w:pPr>
        <w:pStyle w:val="Web"/>
        <w:numPr>
          <w:ilvl w:val="0"/>
          <w:numId w:val="5"/>
        </w:numPr>
        <w:jc w:val="both"/>
      </w:pPr>
      <w:r>
        <w:t>Σχολεία</w:t>
      </w:r>
    </w:p>
    <w:p w:rsidR="00C41ADC" w:rsidRDefault="00C41ADC" w:rsidP="00C41ADC">
      <w:pPr>
        <w:pStyle w:val="Web"/>
        <w:numPr>
          <w:ilvl w:val="0"/>
          <w:numId w:val="5"/>
        </w:numPr>
        <w:jc w:val="both"/>
      </w:pPr>
      <w:r>
        <w:t>ΜΚΟ</w:t>
      </w:r>
    </w:p>
    <w:p w:rsidR="009F1CC9" w:rsidRPr="002C651E" w:rsidRDefault="009F1CC9" w:rsidP="009F1CC9">
      <w:pPr>
        <w:pStyle w:val="Web"/>
        <w:jc w:val="both"/>
      </w:pPr>
      <w:r w:rsidRPr="009725C1">
        <w:rPr>
          <w:b/>
        </w:rPr>
        <w:t>Ημερο</w:t>
      </w:r>
      <w:r w:rsidR="00136AE7" w:rsidRPr="009725C1">
        <w:rPr>
          <w:b/>
        </w:rPr>
        <w:t>μηνία και τόπος διεξαγωγής:</w:t>
      </w:r>
      <w:r w:rsidR="00136AE7">
        <w:t xml:space="preserve"> </w:t>
      </w:r>
      <w:r w:rsidR="002C651E">
        <w:t>25</w:t>
      </w:r>
      <w:r w:rsidR="00136AE7">
        <w:t xml:space="preserve"> - </w:t>
      </w:r>
      <w:r w:rsidR="002C651E">
        <w:t>27</w:t>
      </w:r>
      <w:r>
        <w:t xml:space="preserve"> </w:t>
      </w:r>
      <w:r w:rsidR="002C651E">
        <w:t>Νοεμβρίου</w:t>
      </w:r>
      <w:r>
        <w:t xml:space="preserve"> 2015, </w:t>
      </w:r>
      <w:r w:rsidR="002C651E">
        <w:t>Κοπεγχάγη</w:t>
      </w:r>
      <w:r>
        <w:t xml:space="preserve">, </w:t>
      </w:r>
      <w:r w:rsidR="002C651E">
        <w:t>Δανία</w:t>
      </w:r>
    </w:p>
    <w:p w:rsidR="009F1CC9" w:rsidRDefault="009F1CC9" w:rsidP="009F1CC9">
      <w:pPr>
        <w:pStyle w:val="Web"/>
        <w:jc w:val="both"/>
      </w:pPr>
      <w:r w:rsidRPr="009725C1">
        <w:rPr>
          <w:b/>
        </w:rPr>
        <w:t>Αριθμός διαθέσιμων θέσεων:</w:t>
      </w:r>
      <w:r>
        <w:t xml:space="preserve"> 2</w:t>
      </w:r>
    </w:p>
    <w:p w:rsidR="009F1CC9" w:rsidRDefault="00995098" w:rsidP="009F1CC9">
      <w:pPr>
        <w:pStyle w:val="Web"/>
        <w:jc w:val="both"/>
      </w:pPr>
      <w:r w:rsidRPr="009725C1">
        <w:rPr>
          <w:b/>
        </w:rPr>
        <w:t>Εκτιμώμενο κόστος ταξιδίου:</w:t>
      </w:r>
      <w:r w:rsidRPr="00995098">
        <w:t xml:space="preserve"> </w:t>
      </w:r>
      <w:r w:rsidR="00A83504">
        <w:t>Έως 600</w:t>
      </w:r>
      <w:r w:rsidR="002C651E">
        <w:t xml:space="preserve"> ευρώ</w:t>
      </w:r>
    </w:p>
    <w:p w:rsidR="002C651E" w:rsidRPr="009725C1" w:rsidRDefault="002C651E" w:rsidP="009F1CC9">
      <w:pPr>
        <w:pStyle w:val="Web"/>
        <w:jc w:val="both"/>
      </w:pPr>
      <w:r w:rsidRPr="009725C1">
        <w:rPr>
          <w:b/>
        </w:rPr>
        <w:t xml:space="preserve">Κόστος εγγραφής </w:t>
      </w:r>
      <w:r>
        <w:t>(συμπεριλαμβάνεται και η διαμονή): 750 ευρώ</w:t>
      </w:r>
    </w:p>
    <w:p w:rsidR="002C651E" w:rsidRPr="002C651E" w:rsidRDefault="002C651E" w:rsidP="009F1CC9">
      <w:pPr>
        <w:pStyle w:val="Web"/>
        <w:jc w:val="both"/>
      </w:pPr>
      <w:r w:rsidRPr="009725C1">
        <w:rPr>
          <w:b/>
        </w:rPr>
        <w:t>Τομείς ενδιαφέροντος:</w:t>
      </w:r>
      <w:r>
        <w:t xml:space="preserve"> Σχολική Εκπαίδευση, Επαγγελματική Εκπαίδευση και Κατάρτιση, Εκπαίδευση Ενηλίκων</w:t>
      </w:r>
    </w:p>
    <w:p w:rsidR="00384D37" w:rsidRDefault="00384D37" w:rsidP="009F1CC9">
      <w:pPr>
        <w:pStyle w:val="Web"/>
        <w:jc w:val="both"/>
      </w:pPr>
      <w:r>
        <w:rPr>
          <w:rStyle w:val="a3"/>
        </w:rPr>
        <w:t>Περισσότερες πληροφορίες</w:t>
      </w:r>
      <w:r w:rsidR="00095BC4">
        <w:t xml:space="preserve"> για </w:t>
      </w:r>
      <w:r w:rsidR="009725C1">
        <w:t>το</w:t>
      </w:r>
      <w:r>
        <w:t xml:space="preserve"> εν λόγω</w:t>
      </w:r>
      <w:r w:rsidR="00095BC4" w:rsidRPr="00095BC4">
        <w:t xml:space="preserve"> </w:t>
      </w:r>
      <w:r w:rsidR="009725C1">
        <w:t>Σεμινάριο Εξεύρεσης Εταίρων</w:t>
      </w:r>
      <w:r>
        <w:t xml:space="preserve"> μπορείτε να βρείτε </w:t>
      </w:r>
      <w:hyperlink r:id="rId5" w:history="1">
        <w:r w:rsidRPr="002C651E">
          <w:rPr>
            <w:rStyle w:val="-"/>
          </w:rPr>
          <w:t>εδώ</w:t>
        </w:r>
      </w:hyperlink>
      <w:r w:rsidR="00136AE7">
        <w:t>.</w:t>
      </w:r>
    </w:p>
    <w:p w:rsidR="004A12A7" w:rsidRPr="00EE464B" w:rsidRDefault="00384D37" w:rsidP="00287622">
      <w:pPr>
        <w:pStyle w:val="Web"/>
        <w:jc w:val="both"/>
      </w:pPr>
      <w:r w:rsidRPr="00EE464B">
        <w:t xml:space="preserve">Το ΙΚΥ – Εθνική Μονάδα </w:t>
      </w:r>
      <w:r w:rsidRPr="00EE464B">
        <w:rPr>
          <w:lang w:val="en-US"/>
        </w:rPr>
        <w:t>Erasmus</w:t>
      </w:r>
      <w:r w:rsidRPr="00EE464B">
        <w:t>+ θα αναλάβει να καλύψει τα έξοδα ταξιδίου δύο (2)</w:t>
      </w:r>
      <w:r w:rsidR="00C818B8" w:rsidRPr="00EE464B">
        <w:t xml:space="preserve"> συμμετεχόντων σε ποσοστό 95</w:t>
      </w:r>
      <w:r w:rsidRPr="00EE464B">
        <w:t xml:space="preserve">%, ενώ </w:t>
      </w:r>
      <w:r w:rsidR="00067516" w:rsidRPr="00EE464B">
        <w:t>σε ποσοστό 5% οι δαπάνες ταξιδίου θα καλυφθούν από ιδίους πόρους</w:t>
      </w:r>
      <w:r w:rsidR="004D487B" w:rsidRPr="00EE464B">
        <w:t xml:space="preserve"> των </w:t>
      </w:r>
      <w:r w:rsidR="00777EEA" w:rsidRPr="00EE464B">
        <w:t>συμμετεχόντων</w:t>
      </w:r>
      <w:r w:rsidR="00C818B8" w:rsidRPr="00EE464B">
        <w:t>.</w:t>
      </w:r>
      <w:r w:rsidR="00067516" w:rsidRPr="00EE464B">
        <w:t xml:space="preserve"> </w:t>
      </w:r>
      <w:r w:rsidR="00C818B8" w:rsidRPr="00EE464B">
        <w:t>Ο</w:t>
      </w:r>
      <w:r w:rsidR="003629AA" w:rsidRPr="00EE464B">
        <w:t>ι δαπάνες διαβίωσης</w:t>
      </w:r>
      <w:r w:rsidR="002C651E">
        <w:t xml:space="preserve"> (εγγραφή και διαμονή)</w:t>
      </w:r>
      <w:r w:rsidR="003629AA" w:rsidRPr="00EE464B">
        <w:t xml:space="preserve"> </w:t>
      </w:r>
      <w:r w:rsidRPr="00EE464B">
        <w:t xml:space="preserve">θα καλυφθούν από </w:t>
      </w:r>
      <w:r w:rsidR="002C651E">
        <w:t>το ΙΚΥ</w:t>
      </w:r>
      <w:r w:rsidRPr="00EE464B">
        <w:t xml:space="preserve"> σε ποσοστό 100%. </w:t>
      </w:r>
    </w:p>
    <w:p w:rsidR="00384D37" w:rsidRDefault="00384D37" w:rsidP="00384D37">
      <w:pPr>
        <w:pStyle w:val="Web"/>
        <w:jc w:val="both"/>
      </w:pPr>
      <w:r w:rsidRPr="00EE464B">
        <w:t xml:space="preserve">Οι ενδιαφερόμενοι παρακαλούνται να υποβάλλουν </w:t>
      </w:r>
      <w:r w:rsidR="00FB1BF5">
        <w:t xml:space="preserve">την αίτηση τους </w:t>
      </w:r>
      <w:r w:rsidR="001202C5">
        <w:t>μέχρι 30</w:t>
      </w:r>
      <w:r w:rsidR="00C41ADC">
        <w:t xml:space="preserve"> Αυγούστου 2015 </w:t>
      </w:r>
      <w:r w:rsidR="00FB1BF5">
        <w:t>συμπεριλαμβάνοντας και ένα πεδίο</w:t>
      </w:r>
      <w:r w:rsidRPr="00EE464B">
        <w:t xml:space="preserve"> όπου θα αιτιολογούν την απόφαση τους να δηλώσουν συμμετοχή (200 λέξεις κατ’ ανώτατο).</w:t>
      </w:r>
    </w:p>
    <w:p w:rsidR="00384D37" w:rsidRPr="002C651E" w:rsidRDefault="00384D37" w:rsidP="00384D37">
      <w:pPr>
        <w:pStyle w:val="Web"/>
        <w:jc w:val="both"/>
      </w:pPr>
      <w:r>
        <w:lastRenderedPageBreak/>
        <w:t>Για περισσότερες πληροφορίες οι ενδιαφερόμ</w:t>
      </w:r>
      <w:r w:rsidR="002C651E">
        <w:t>ενοι μπορούν να απευθύνονται στο τηλέφωνο</w:t>
      </w:r>
      <w:r>
        <w:t xml:space="preserve"> </w:t>
      </w:r>
      <w:r w:rsidR="001A0ABD">
        <w:t>210</w:t>
      </w:r>
      <w:r w:rsidR="00FB1BF5">
        <w:t>-</w:t>
      </w:r>
      <w:r w:rsidR="001A0ABD">
        <w:t xml:space="preserve">3726397 </w:t>
      </w:r>
      <w:r>
        <w:t xml:space="preserve">ή στο ηλεκτρονικό ταχυδρομείο </w:t>
      </w:r>
      <w:hyperlink r:id="rId6" w:history="1">
        <w:r w:rsidR="002C651E" w:rsidRPr="004317C9">
          <w:rPr>
            <w:rStyle w:val="-"/>
            <w:lang w:val="en-US"/>
          </w:rPr>
          <w:t>dmaragos</w:t>
        </w:r>
        <w:r w:rsidR="002C651E" w:rsidRPr="004317C9">
          <w:rPr>
            <w:rStyle w:val="-"/>
          </w:rPr>
          <w:t>@</w:t>
        </w:r>
        <w:r w:rsidR="002C651E" w:rsidRPr="004317C9">
          <w:rPr>
            <w:rStyle w:val="-"/>
            <w:lang w:val="en-US"/>
          </w:rPr>
          <w:t>iky</w:t>
        </w:r>
        <w:r w:rsidR="002C651E" w:rsidRPr="004317C9">
          <w:rPr>
            <w:rStyle w:val="-"/>
          </w:rPr>
          <w:t>.</w:t>
        </w:r>
        <w:r w:rsidR="002C651E" w:rsidRPr="004317C9">
          <w:rPr>
            <w:rStyle w:val="-"/>
            <w:lang w:val="en-US"/>
          </w:rPr>
          <w:t>gr</w:t>
        </w:r>
      </w:hyperlink>
      <w:r w:rsidR="002C651E" w:rsidRPr="002C651E">
        <w:t xml:space="preserve"> </w:t>
      </w:r>
    </w:p>
    <w:p w:rsidR="001A0ABD" w:rsidRPr="001A0ABD" w:rsidRDefault="001A0ABD" w:rsidP="00384D37">
      <w:pPr>
        <w:pStyle w:val="Web"/>
        <w:jc w:val="both"/>
      </w:pPr>
    </w:p>
    <w:p w:rsidR="004A19A1" w:rsidRDefault="004A19A1"/>
    <w:sectPr w:rsidR="004A19A1" w:rsidSect="007C1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25A"/>
    <w:multiLevelType w:val="hybridMultilevel"/>
    <w:tmpl w:val="A8E01458"/>
    <w:lvl w:ilvl="0" w:tplc="BA6C5E9C">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703800"/>
    <w:multiLevelType w:val="hybridMultilevel"/>
    <w:tmpl w:val="094E6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1F2896"/>
    <w:multiLevelType w:val="hybridMultilevel"/>
    <w:tmpl w:val="824E7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4640BB"/>
    <w:multiLevelType w:val="hybridMultilevel"/>
    <w:tmpl w:val="290644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081D4B"/>
    <w:multiLevelType w:val="hybridMultilevel"/>
    <w:tmpl w:val="8C88E3BE"/>
    <w:lvl w:ilvl="0" w:tplc="4B4C00E4">
      <w:numFmt w:val="bullet"/>
      <w:lvlText w:val="·"/>
      <w:lvlJc w:val="left"/>
      <w:pPr>
        <w:ind w:left="915" w:hanging="555"/>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622"/>
    <w:rsid w:val="00067516"/>
    <w:rsid w:val="00095BC4"/>
    <w:rsid w:val="00096B1F"/>
    <w:rsid w:val="000B50F8"/>
    <w:rsid w:val="00100A33"/>
    <w:rsid w:val="001202C5"/>
    <w:rsid w:val="00125ADF"/>
    <w:rsid w:val="00136AE7"/>
    <w:rsid w:val="00161C52"/>
    <w:rsid w:val="001725EF"/>
    <w:rsid w:val="00187D2B"/>
    <w:rsid w:val="00187DC8"/>
    <w:rsid w:val="001A0ABD"/>
    <w:rsid w:val="001D2C5F"/>
    <w:rsid w:val="001E4277"/>
    <w:rsid w:val="001F7F05"/>
    <w:rsid w:val="00216F96"/>
    <w:rsid w:val="0024060C"/>
    <w:rsid w:val="0025352B"/>
    <w:rsid w:val="00271ED3"/>
    <w:rsid w:val="002860AA"/>
    <w:rsid w:val="00287622"/>
    <w:rsid w:val="002C62E1"/>
    <w:rsid w:val="002C651E"/>
    <w:rsid w:val="002E1EF1"/>
    <w:rsid w:val="002E4660"/>
    <w:rsid w:val="002F08AE"/>
    <w:rsid w:val="00324F4A"/>
    <w:rsid w:val="003629AA"/>
    <w:rsid w:val="003673B6"/>
    <w:rsid w:val="00384D37"/>
    <w:rsid w:val="0039080A"/>
    <w:rsid w:val="003C5507"/>
    <w:rsid w:val="00412278"/>
    <w:rsid w:val="004505B3"/>
    <w:rsid w:val="00475395"/>
    <w:rsid w:val="004A12A7"/>
    <w:rsid w:val="004A19A1"/>
    <w:rsid w:val="004B3D74"/>
    <w:rsid w:val="004C6C04"/>
    <w:rsid w:val="004D487B"/>
    <w:rsid w:val="004E0A99"/>
    <w:rsid w:val="004F4417"/>
    <w:rsid w:val="0052219C"/>
    <w:rsid w:val="00566EC4"/>
    <w:rsid w:val="00577EA3"/>
    <w:rsid w:val="00586EC5"/>
    <w:rsid w:val="00591C5C"/>
    <w:rsid w:val="005E12C3"/>
    <w:rsid w:val="006134B9"/>
    <w:rsid w:val="00665223"/>
    <w:rsid w:val="00677F7C"/>
    <w:rsid w:val="00680970"/>
    <w:rsid w:val="006938AD"/>
    <w:rsid w:val="006A105E"/>
    <w:rsid w:val="006C5738"/>
    <w:rsid w:val="006D1BBE"/>
    <w:rsid w:val="006F7FD5"/>
    <w:rsid w:val="007154F7"/>
    <w:rsid w:val="00746916"/>
    <w:rsid w:val="00753C17"/>
    <w:rsid w:val="00777EEA"/>
    <w:rsid w:val="007C1118"/>
    <w:rsid w:val="007D6CCC"/>
    <w:rsid w:val="007E76D9"/>
    <w:rsid w:val="007F4E32"/>
    <w:rsid w:val="00804442"/>
    <w:rsid w:val="00811D93"/>
    <w:rsid w:val="00844761"/>
    <w:rsid w:val="008E62B8"/>
    <w:rsid w:val="00947278"/>
    <w:rsid w:val="009725C1"/>
    <w:rsid w:val="00995098"/>
    <w:rsid w:val="00997B4C"/>
    <w:rsid w:val="00997F36"/>
    <w:rsid w:val="009C1B23"/>
    <w:rsid w:val="009F1CC9"/>
    <w:rsid w:val="00A16BC5"/>
    <w:rsid w:val="00A83504"/>
    <w:rsid w:val="00A96D38"/>
    <w:rsid w:val="00AC70A9"/>
    <w:rsid w:val="00B77B96"/>
    <w:rsid w:val="00BF1A67"/>
    <w:rsid w:val="00BF6388"/>
    <w:rsid w:val="00C41ADC"/>
    <w:rsid w:val="00C71E3A"/>
    <w:rsid w:val="00C818B8"/>
    <w:rsid w:val="00C9745D"/>
    <w:rsid w:val="00CA7D5D"/>
    <w:rsid w:val="00CD2BA0"/>
    <w:rsid w:val="00D50256"/>
    <w:rsid w:val="00D7304D"/>
    <w:rsid w:val="00D73A84"/>
    <w:rsid w:val="00E13DD2"/>
    <w:rsid w:val="00E2764E"/>
    <w:rsid w:val="00E31EB0"/>
    <w:rsid w:val="00E473B7"/>
    <w:rsid w:val="00E949B3"/>
    <w:rsid w:val="00EE464B"/>
    <w:rsid w:val="00F1286D"/>
    <w:rsid w:val="00F21B35"/>
    <w:rsid w:val="00F43E91"/>
    <w:rsid w:val="00FB1BF5"/>
    <w:rsid w:val="00FE565E"/>
    <w:rsid w:val="00FF06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18"/>
  </w:style>
  <w:style w:type="paragraph" w:styleId="2">
    <w:name w:val="heading 2"/>
    <w:basedOn w:val="a"/>
    <w:link w:val="2Char"/>
    <w:uiPriority w:val="9"/>
    <w:qFormat/>
    <w:rsid w:val="0028762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76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87622"/>
    <w:rPr>
      <w:b/>
      <w:bCs/>
    </w:rPr>
  </w:style>
  <w:style w:type="character" w:styleId="-">
    <w:name w:val="Hyperlink"/>
    <w:basedOn w:val="a0"/>
    <w:uiPriority w:val="99"/>
    <w:unhideWhenUsed/>
    <w:rsid w:val="00287622"/>
    <w:rPr>
      <w:color w:val="0000FF"/>
      <w:u w:val="single"/>
    </w:rPr>
  </w:style>
  <w:style w:type="character" w:customStyle="1" w:styleId="skypec2ctextspan">
    <w:name w:val="skype_c2c_text_span"/>
    <w:basedOn w:val="a0"/>
    <w:rsid w:val="00287622"/>
  </w:style>
  <w:style w:type="character" w:customStyle="1" w:styleId="2Char">
    <w:name w:val="Επικεφαλίδα 2 Char"/>
    <w:basedOn w:val="a0"/>
    <w:link w:val="2"/>
    <w:uiPriority w:val="9"/>
    <w:rsid w:val="00287622"/>
    <w:rPr>
      <w:rFonts w:ascii="Times New Roman" w:eastAsia="Times New Roman" w:hAnsi="Times New Roman" w:cs="Times New Roman"/>
      <w:b/>
      <w:bCs/>
      <w:sz w:val="36"/>
      <w:szCs w:val="36"/>
      <w:lang w:eastAsia="el-GR"/>
    </w:rPr>
  </w:style>
  <w:style w:type="character" w:styleId="-0">
    <w:name w:val="FollowedHyperlink"/>
    <w:basedOn w:val="a0"/>
    <w:uiPriority w:val="99"/>
    <w:semiHidden/>
    <w:unhideWhenUsed/>
    <w:rsid w:val="00665223"/>
    <w:rPr>
      <w:color w:val="800080" w:themeColor="followedHyperlink"/>
      <w:u w:val="single"/>
    </w:rPr>
  </w:style>
  <w:style w:type="character" w:customStyle="1" w:styleId="hps">
    <w:name w:val="hps"/>
    <w:basedOn w:val="a0"/>
    <w:rsid w:val="004F4417"/>
  </w:style>
  <w:style w:type="paragraph" w:styleId="a4">
    <w:name w:val="List Paragraph"/>
    <w:basedOn w:val="a"/>
    <w:uiPriority w:val="34"/>
    <w:qFormat/>
    <w:rsid w:val="003C5507"/>
    <w:pPr>
      <w:ind w:left="720"/>
      <w:contextualSpacing/>
    </w:pPr>
  </w:style>
  <w:style w:type="paragraph" w:styleId="a5">
    <w:name w:val="Balloon Text"/>
    <w:basedOn w:val="a"/>
    <w:link w:val="Char"/>
    <w:uiPriority w:val="99"/>
    <w:semiHidden/>
    <w:unhideWhenUsed/>
    <w:rsid w:val="0047539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75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93873">
      <w:bodyDiv w:val="1"/>
      <w:marLeft w:val="0"/>
      <w:marRight w:val="0"/>
      <w:marTop w:val="0"/>
      <w:marBottom w:val="0"/>
      <w:divBdr>
        <w:top w:val="none" w:sz="0" w:space="0" w:color="auto"/>
        <w:left w:val="none" w:sz="0" w:space="0" w:color="auto"/>
        <w:bottom w:val="none" w:sz="0" w:space="0" w:color="auto"/>
        <w:right w:val="none" w:sz="0" w:space="0" w:color="auto"/>
      </w:divBdr>
    </w:div>
    <w:div w:id="484013792">
      <w:bodyDiv w:val="1"/>
      <w:marLeft w:val="0"/>
      <w:marRight w:val="0"/>
      <w:marTop w:val="0"/>
      <w:marBottom w:val="0"/>
      <w:divBdr>
        <w:top w:val="none" w:sz="0" w:space="0" w:color="auto"/>
        <w:left w:val="none" w:sz="0" w:space="0" w:color="auto"/>
        <w:bottom w:val="none" w:sz="0" w:space="0" w:color="auto"/>
        <w:right w:val="none" w:sz="0" w:space="0" w:color="auto"/>
      </w:divBdr>
      <w:divsChild>
        <w:div w:id="706489845">
          <w:marLeft w:val="0"/>
          <w:marRight w:val="0"/>
          <w:marTop w:val="0"/>
          <w:marBottom w:val="0"/>
          <w:divBdr>
            <w:top w:val="none" w:sz="0" w:space="0" w:color="auto"/>
            <w:left w:val="none" w:sz="0" w:space="0" w:color="auto"/>
            <w:bottom w:val="none" w:sz="0" w:space="0" w:color="auto"/>
            <w:right w:val="none" w:sz="0" w:space="0" w:color="auto"/>
          </w:divBdr>
          <w:divsChild>
            <w:div w:id="10996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0358">
      <w:bodyDiv w:val="1"/>
      <w:marLeft w:val="0"/>
      <w:marRight w:val="0"/>
      <w:marTop w:val="0"/>
      <w:marBottom w:val="0"/>
      <w:divBdr>
        <w:top w:val="none" w:sz="0" w:space="0" w:color="auto"/>
        <w:left w:val="none" w:sz="0" w:space="0" w:color="auto"/>
        <w:bottom w:val="none" w:sz="0" w:space="0" w:color="auto"/>
        <w:right w:val="none" w:sz="0" w:space="0" w:color="auto"/>
      </w:divBdr>
    </w:div>
    <w:div w:id="840509715">
      <w:bodyDiv w:val="1"/>
      <w:marLeft w:val="0"/>
      <w:marRight w:val="0"/>
      <w:marTop w:val="0"/>
      <w:marBottom w:val="0"/>
      <w:divBdr>
        <w:top w:val="none" w:sz="0" w:space="0" w:color="auto"/>
        <w:left w:val="none" w:sz="0" w:space="0" w:color="auto"/>
        <w:bottom w:val="none" w:sz="0" w:space="0" w:color="auto"/>
        <w:right w:val="none" w:sz="0" w:space="0" w:color="auto"/>
      </w:divBdr>
    </w:div>
    <w:div w:id="943612063">
      <w:bodyDiv w:val="1"/>
      <w:marLeft w:val="0"/>
      <w:marRight w:val="0"/>
      <w:marTop w:val="0"/>
      <w:marBottom w:val="0"/>
      <w:divBdr>
        <w:top w:val="none" w:sz="0" w:space="0" w:color="auto"/>
        <w:left w:val="none" w:sz="0" w:space="0" w:color="auto"/>
        <w:bottom w:val="none" w:sz="0" w:space="0" w:color="auto"/>
        <w:right w:val="none" w:sz="0" w:space="0" w:color="auto"/>
      </w:divBdr>
      <w:divsChild>
        <w:div w:id="91900304">
          <w:marLeft w:val="0"/>
          <w:marRight w:val="0"/>
          <w:marTop w:val="0"/>
          <w:marBottom w:val="0"/>
          <w:divBdr>
            <w:top w:val="none" w:sz="0" w:space="0" w:color="auto"/>
            <w:left w:val="none" w:sz="0" w:space="0" w:color="auto"/>
            <w:bottom w:val="none" w:sz="0" w:space="0" w:color="auto"/>
            <w:right w:val="none" w:sz="0" w:space="0" w:color="auto"/>
          </w:divBdr>
          <w:divsChild>
            <w:div w:id="6043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084">
      <w:bodyDiv w:val="1"/>
      <w:marLeft w:val="0"/>
      <w:marRight w:val="0"/>
      <w:marTop w:val="0"/>
      <w:marBottom w:val="0"/>
      <w:divBdr>
        <w:top w:val="none" w:sz="0" w:space="0" w:color="auto"/>
        <w:left w:val="none" w:sz="0" w:space="0" w:color="auto"/>
        <w:bottom w:val="none" w:sz="0" w:space="0" w:color="auto"/>
        <w:right w:val="none" w:sz="0" w:space="0" w:color="auto"/>
      </w:divBdr>
    </w:div>
    <w:div w:id="1088234823">
      <w:bodyDiv w:val="1"/>
      <w:marLeft w:val="0"/>
      <w:marRight w:val="0"/>
      <w:marTop w:val="0"/>
      <w:marBottom w:val="0"/>
      <w:divBdr>
        <w:top w:val="none" w:sz="0" w:space="0" w:color="auto"/>
        <w:left w:val="none" w:sz="0" w:space="0" w:color="auto"/>
        <w:bottom w:val="none" w:sz="0" w:space="0" w:color="auto"/>
        <w:right w:val="none" w:sz="0" w:space="0" w:color="auto"/>
      </w:divBdr>
    </w:div>
    <w:div w:id="1665744704">
      <w:bodyDiv w:val="1"/>
      <w:marLeft w:val="0"/>
      <w:marRight w:val="0"/>
      <w:marTop w:val="0"/>
      <w:marBottom w:val="0"/>
      <w:divBdr>
        <w:top w:val="none" w:sz="0" w:space="0" w:color="auto"/>
        <w:left w:val="none" w:sz="0" w:space="0" w:color="auto"/>
        <w:bottom w:val="none" w:sz="0" w:space="0" w:color="auto"/>
        <w:right w:val="none" w:sz="0" w:space="0" w:color="auto"/>
      </w:divBdr>
    </w:div>
    <w:div w:id="21060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agos@iky.gr" TargetMode="External"/><Relationship Id="rId5" Type="http://schemas.openxmlformats.org/officeDocument/2006/relationships/hyperlink" Target="http://tca-dk.wix.com/contactseminar-cph"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744</Words>
  <Characters>4021</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dmaragos</dc:creator>
  <cp:lastModifiedBy>dimarag</cp:lastModifiedBy>
  <cp:revision>5</cp:revision>
  <cp:lastPrinted>2015-06-04T11:24:00Z</cp:lastPrinted>
  <dcterms:created xsi:type="dcterms:W3CDTF">2015-07-20T05:10:00Z</dcterms:created>
  <dcterms:modified xsi:type="dcterms:W3CDTF">2015-07-23T07:19:00Z</dcterms:modified>
</cp:coreProperties>
</file>