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54" w:rsidRPr="00371D6B" w:rsidRDefault="00AD3C54" w:rsidP="00D811C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:rsidR="00192EA1" w:rsidRPr="00371D6B" w:rsidRDefault="00192EA1" w:rsidP="00D811C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00543" w:rsidRPr="00371D6B" w:rsidRDefault="00700543" w:rsidP="00D811C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A1D2D" w:rsidRPr="00371D6B" w:rsidRDefault="001A1D2D" w:rsidP="001A1D2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1D6B">
        <w:rPr>
          <w:rFonts w:ascii="Arial" w:hAnsi="Arial" w:cs="Arial"/>
          <w:b/>
          <w:sz w:val="24"/>
          <w:szCs w:val="24"/>
        </w:rPr>
        <w:t>ΔΕΛΤΙΟ ΤΥΠΟΥ</w:t>
      </w:r>
    </w:p>
    <w:p w:rsidR="00371D6B" w:rsidRDefault="001A1D2D" w:rsidP="001A1D2D">
      <w:pPr>
        <w:spacing w:line="276" w:lineRule="auto"/>
        <w:jc w:val="center"/>
        <w:rPr>
          <w:rFonts w:ascii="Arial" w:hAnsi="Arial" w:cs="Arial"/>
          <w:szCs w:val="24"/>
        </w:rPr>
      </w:pPr>
      <w:r w:rsidRPr="00371D6B">
        <w:rPr>
          <w:rFonts w:ascii="Arial" w:hAnsi="Arial" w:cs="Arial"/>
          <w:szCs w:val="24"/>
        </w:rPr>
        <w:t xml:space="preserve">Με </w:t>
      </w:r>
      <w:r w:rsidR="00A8530F">
        <w:rPr>
          <w:rFonts w:ascii="Arial" w:hAnsi="Arial" w:cs="Arial"/>
          <w:szCs w:val="24"/>
        </w:rPr>
        <w:t xml:space="preserve">ιδιαίτερη </w:t>
      </w:r>
      <w:r w:rsidRPr="00371D6B">
        <w:rPr>
          <w:rFonts w:ascii="Arial" w:hAnsi="Arial" w:cs="Arial"/>
          <w:szCs w:val="24"/>
        </w:rPr>
        <w:t xml:space="preserve">επιτυχία ολοκληρώθηκε το Ευρωπαϊκό συνέδριο </w:t>
      </w:r>
      <w:r w:rsidR="00371D6B" w:rsidRPr="00371D6B">
        <w:rPr>
          <w:rFonts w:ascii="Arial" w:hAnsi="Arial" w:cs="Arial"/>
          <w:szCs w:val="24"/>
        </w:rPr>
        <w:t>στην Αθήνα</w:t>
      </w:r>
      <w:r w:rsidR="00371D6B">
        <w:rPr>
          <w:rFonts w:ascii="Arial" w:hAnsi="Arial" w:cs="Arial"/>
          <w:szCs w:val="24"/>
        </w:rPr>
        <w:t>,</w:t>
      </w:r>
      <w:r w:rsidR="00371D6B" w:rsidRPr="00371D6B">
        <w:rPr>
          <w:rFonts w:ascii="Arial" w:hAnsi="Arial" w:cs="Arial"/>
          <w:szCs w:val="24"/>
        </w:rPr>
        <w:t xml:space="preserve"> </w:t>
      </w:r>
      <w:r w:rsidR="00371D6B">
        <w:rPr>
          <w:rFonts w:ascii="Arial" w:hAnsi="Arial" w:cs="Arial"/>
          <w:szCs w:val="24"/>
        </w:rPr>
        <w:t>με θέμα</w:t>
      </w:r>
    </w:p>
    <w:p w:rsidR="00371D6B" w:rsidRDefault="001A1D2D" w:rsidP="001A1D2D">
      <w:pPr>
        <w:spacing w:line="276" w:lineRule="auto"/>
        <w:jc w:val="center"/>
        <w:rPr>
          <w:rFonts w:ascii="Arial" w:hAnsi="Arial" w:cs="Arial"/>
          <w:szCs w:val="24"/>
        </w:rPr>
      </w:pPr>
      <w:r w:rsidRPr="00371D6B">
        <w:rPr>
          <w:rFonts w:ascii="Arial" w:hAnsi="Arial" w:cs="Arial"/>
          <w:szCs w:val="24"/>
        </w:rPr>
        <w:t>«</w:t>
      </w:r>
      <w:r w:rsidRPr="00371D6B">
        <w:rPr>
          <w:rFonts w:ascii="Arial" w:hAnsi="Arial" w:cs="Arial"/>
          <w:i/>
          <w:szCs w:val="24"/>
        </w:rPr>
        <w:t>Ε</w:t>
      </w:r>
      <w:r w:rsidR="00371D6B" w:rsidRPr="00371D6B">
        <w:rPr>
          <w:rFonts w:ascii="Arial" w:hAnsi="Arial" w:cs="Arial"/>
          <w:i/>
          <w:szCs w:val="24"/>
        </w:rPr>
        <w:t>κμάθηση στο χώρο εργασίας.</w:t>
      </w:r>
      <w:r w:rsidRPr="00371D6B">
        <w:rPr>
          <w:rFonts w:ascii="Arial" w:hAnsi="Arial" w:cs="Arial"/>
          <w:i/>
          <w:szCs w:val="24"/>
        </w:rPr>
        <w:t xml:space="preserve"> Μ</w:t>
      </w:r>
      <w:r w:rsidR="00371D6B" w:rsidRPr="00371D6B">
        <w:rPr>
          <w:rFonts w:ascii="Arial" w:hAnsi="Arial" w:cs="Arial"/>
          <w:i/>
          <w:szCs w:val="24"/>
        </w:rPr>
        <w:t>ια καινοτόμος πρακτική επαγγελματικής εκπαίδευσης και κατάρτισης με έμφαση στη μαθητεία</w:t>
      </w:r>
      <w:r w:rsidRPr="00371D6B">
        <w:rPr>
          <w:rFonts w:ascii="Arial" w:hAnsi="Arial" w:cs="Arial"/>
          <w:szCs w:val="24"/>
        </w:rPr>
        <w:t xml:space="preserve">» </w:t>
      </w:r>
    </w:p>
    <w:p w:rsidR="001A1D2D" w:rsidRPr="00371D6B" w:rsidRDefault="001A1D2D" w:rsidP="001A1D2D">
      <w:pPr>
        <w:spacing w:line="276" w:lineRule="auto"/>
        <w:jc w:val="center"/>
        <w:rPr>
          <w:rFonts w:ascii="Arial" w:hAnsi="Arial" w:cs="Arial"/>
          <w:szCs w:val="24"/>
        </w:rPr>
      </w:pPr>
      <w:r w:rsidRPr="00371D6B">
        <w:rPr>
          <w:rFonts w:ascii="Arial" w:hAnsi="Arial" w:cs="Arial"/>
          <w:szCs w:val="24"/>
        </w:rPr>
        <w:t>στ</w:t>
      </w:r>
      <w:r w:rsidR="00371D6B">
        <w:rPr>
          <w:rFonts w:ascii="Arial" w:hAnsi="Arial" w:cs="Arial"/>
          <w:szCs w:val="24"/>
        </w:rPr>
        <w:t>ο</w:t>
      </w:r>
      <w:r w:rsidRPr="00371D6B">
        <w:rPr>
          <w:rFonts w:ascii="Arial" w:hAnsi="Arial" w:cs="Arial"/>
          <w:szCs w:val="24"/>
        </w:rPr>
        <w:t xml:space="preserve"> πλαίσι</w:t>
      </w:r>
      <w:r w:rsidR="00371D6B">
        <w:rPr>
          <w:rFonts w:ascii="Arial" w:hAnsi="Arial" w:cs="Arial"/>
          <w:szCs w:val="24"/>
        </w:rPr>
        <w:t>ο</w:t>
      </w:r>
      <w:r w:rsidRPr="00371D6B">
        <w:rPr>
          <w:rFonts w:ascii="Arial" w:hAnsi="Arial" w:cs="Arial"/>
          <w:szCs w:val="24"/>
        </w:rPr>
        <w:t xml:space="preserve"> του προγράμματος </w:t>
      </w:r>
      <w:r w:rsidRPr="00371D6B">
        <w:rPr>
          <w:rFonts w:ascii="Arial" w:hAnsi="Arial" w:cs="Arial"/>
          <w:szCs w:val="24"/>
          <w:lang w:val="en-US"/>
        </w:rPr>
        <w:t>Erasmus</w:t>
      </w:r>
      <w:r w:rsidRPr="00371D6B">
        <w:rPr>
          <w:rFonts w:ascii="Arial" w:hAnsi="Arial" w:cs="Arial"/>
          <w:szCs w:val="24"/>
        </w:rPr>
        <w:t>+</w:t>
      </w:r>
      <w:r w:rsidR="00371D6B">
        <w:rPr>
          <w:rFonts w:ascii="Arial" w:hAnsi="Arial" w:cs="Arial"/>
          <w:szCs w:val="24"/>
        </w:rPr>
        <w:t>,</w:t>
      </w:r>
      <w:r w:rsidRPr="00371D6B">
        <w:rPr>
          <w:rFonts w:ascii="Arial" w:hAnsi="Arial" w:cs="Arial"/>
          <w:szCs w:val="24"/>
        </w:rPr>
        <w:t xml:space="preserve"> </w:t>
      </w:r>
      <w:r w:rsidR="00371D6B">
        <w:rPr>
          <w:rFonts w:ascii="Arial" w:hAnsi="Arial" w:cs="Arial"/>
          <w:szCs w:val="24"/>
        </w:rPr>
        <w:t>το οποίο</w:t>
      </w:r>
      <w:r w:rsidRPr="00371D6B">
        <w:rPr>
          <w:rFonts w:ascii="Arial" w:hAnsi="Arial" w:cs="Arial"/>
          <w:szCs w:val="24"/>
        </w:rPr>
        <w:t xml:space="preserve"> διοργανώθηκε από το ΙΚΥ.</w:t>
      </w:r>
    </w:p>
    <w:p w:rsidR="00700543" w:rsidRPr="00371D6B" w:rsidRDefault="00700543" w:rsidP="00D811C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8530F" w:rsidRDefault="001A1D2D" w:rsidP="00454179">
      <w:pPr>
        <w:spacing w:line="276" w:lineRule="auto"/>
        <w:jc w:val="both"/>
        <w:rPr>
          <w:rFonts w:ascii="Arial" w:hAnsi="Arial" w:cs="Arial"/>
        </w:rPr>
      </w:pPr>
      <w:r w:rsidRPr="00371D6B">
        <w:rPr>
          <w:rFonts w:ascii="Arial" w:hAnsi="Arial" w:cs="Arial"/>
        </w:rPr>
        <w:t xml:space="preserve">Εντυπωσιακή ήταν η ανταπόκριση </w:t>
      </w:r>
      <w:r w:rsidR="00474EDF">
        <w:rPr>
          <w:rFonts w:ascii="Arial" w:hAnsi="Arial" w:cs="Arial"/>
        </w:rPr>
        <w:t xml:space="preserve">των εμπλεκομένων φορέων </w:t>
      </w:r>
      <w:r w:rsidR="00000ABF">
        <w:rPr>
          <w:rFonts w:ascii="Arial" w:hAnsi="Arial" w:cs="Arial"/>
        </w:rPr>
        <w:t>με τη συμμετοχή 280 εκπροσώπων</w:t>
      </w:r>
      <w:r w:rsidRPr="00371D6B">
        <w:rPr>
          <w:rFonts w:ascii="Arial" w:hAnsi="Arial" w:cs="Arial"/>
        </w:rPr>
        <w:t xml:space="preserve"> στην ημερίδα που διοργάνωσε το Ίδρυμα Κρατικών Υποτροφιών στον Πολιτιστικό χώρο «Αθηναΐς»</w:t>
      </w:r>
      <w:r w:rsidR="00371D6B">
        <w:rPr>
          <w:rFonts w:ascii="Arial" w:hAnsi="Arial" w:cs="Arial"/>
        </w:rPr>
        <w:t>,</w:t>
      </w:r>
      <w:r w:rsidRPr="00371D6B">
        <w:rPr>
          <w:rFonts w:ascii="Arial" w:hAnsi="Arial" w:cs="Arial"/>
        </w:rPr>
        <w:t xml:space="preserve"> </w:t>
      </w:r>
      <w:r w:rsidR="00E13CCD">
        <w:rPr>
          <w:rFonts w:ascii="Arial" w:hAnsi="Arial" w:cs="Arial"/>
        </w:rPr>
        <w:t xml:space="preserve">τη </w:t>
      </w:r>
      <w:r w:rsidRPr="00371D6B">
        <w:rPr>
          <w:rFonts w:ascii="Arial" w:hAnsi="Arial" w:cs="Arial"/>
        </w:rPr>
        <w:t>Δευτέρα 13 Ιουνίου</w:t>
      </w:r>
      <w:r w:rsidR="00474EDF">
        <w:rPr>
          <w:rFonts w:ascii="Arial" w:hAnsi="Arial" w:cs="Arial"/>
        </w:rPr>
        <w:t xml:space="preserve"> 2016</w:t>
      </w:r>
      <w:r w:rsidR="000E7162">
        <w:rPr>
          <w:rFonts w:ascii="Arial" w:hAnsi="Arial" w:cs="Arial"/>
        </w:rPr>
        <w:t>,</w:t>
      </w:r>
      <w:r w:rsidR="00474EDF">
        <w:rPr>
          <w:rFonts w:ascii="Arial" w:hAnsi="Arial" w:cs="Arial"/>
        </w:rPr>
        <w:t xml:space="preserve"> με θέμα </w:t>
      </w:r>
      <w:r w:rsidRPr="00371D6B">
        <w:rPr>
          <w:rFonts w:ascii="Arial" w:hAnsi="Arial" w:cs="Arial"/>
        </w:rPr>
        <w:t xml:space="preserve"> </w:t>
      </w:r>
      <w:r w:rsidR="008A1892" w:rsidRPr="008A1892">
        <w:rPr>
          <w:rFonts w:ascii="Arial" w:hAnsi="Arial" w:cs="Arial"/>
          <w:b/>
        </w:rPr>
        <w:t>«Εκμάθηση στο χώρο εργασίας. Μια καινοτόμος πρακτική επαγγελματικής εκπαίδευσης και κατάρτισης με έμφαση στη μαθητεία»</w:t>
      </w:r>
      <w:r w:rsidR="00474EDF">
        <w:rPr>
          <w:rFonts w:ascii="Arial" w:hAnsi="Arial" w:cs="Arial"/>
          <w:b/>
        </w:rPr>
        <w:t xml:space="preserve">. </w:t>
      </w:r>
      <w:r w:rsidR="00654529" w:rsidRPr="00371D6B">
        <w:rPr>
          <w:rFonts w:ascii="Arial" w:hAnsi="Arial" w:cs="Arial"/>
        </w:rPr>
        <w:t xml:space="preserve"> </w:t>
      </w:r>
      <w:r w:rsidR="00000ABF">
        <w:rPr>
          <w:rFonts w:ascii="Arial" w:hAnsi="Arial" w:cs="Arial"/>
        </w:rPr>
        <w:t xml:space="preserve"> Με αφορμή τη συμμετοχή της Εθνικής Μονάδας </w:t>
      </w:r>
      <w:r w:rsidR="00000ABF">
        <w:rPr>
          <w:rFonts w:ascii="Arial" w:hAnsi="Arial" w:cs="Arial"/>
          <w:lang w:val="en-US"/>
        </w:rPr>
        <w:t>Erasmus</w:t>
      </w:r>
      <w:r w:rsidR="008A1892" w:rsidRPr="008A1892">
        <w:rPr>
          <w:rFonts w:ascii="Arial" w:hAnsi="Arial" w:cs="Arial"/>
        </w:rPr>
        <w:t>+</w:t>
      </w:r>
      <w:r w:rsidR="000E7162">
        <w:rPr>
          <w:rFonts w:ascii="Arial" w:hAnsi="Arial" w:cs="Arial"/>
        </w:rPr>
        <w:t xml:space="preserve"> </w:t>
      </w:r>
      <w:r w:rsidR="00276B39">
        <w:rPr>
          <w:rFonts w:ascii="Arial" w:hAnsi="Arial" w:cs="Arial"/>
        </w:rPr>
        <w:t>σε ένα</w:t>
      </w:r>
      <w:r w:rsidR="00000ABF">
        <w:rPr>
          <w:rFonts w:ascii="Arial" w:hAnsi="Arial" w:cs="Arial"/>
        </w:rPr>
        <w:t xml:space="preserve"> θεματικό δίκτυο 29 Ε</w:t>
      </w:r>
      <w:r w:rsidR="00276B39">
        <w:rPr>
          <w:rFonts w:ascii="Arial" w:hAnsi="Arial" w:cs="Arial"/>
        </w:rPr>
        <w:t>θνικών</w:t>
      </w:r>
      <w:r w:rsidR="000E7162">
        <w:rPr>
          <w:rFonts w:ascii="Arial" w:hAnsi="Arial" w:cs="Arial"/>
        </w:rPr>
        <w:t xml:space="preserve"> </w:t>
      </w:r>
      <w:r w:rsidR="00000ABF">
        <w:rPr>
          <w:rFonts w:ascii="Arial" w:hAnsi="Arial" w:cs="Arial"/>
        </w:rPr>
        <w:t>Μ</w:t>
      </w:r>
      <w:r w:rsidR="00276B39">
        <w:rPr>
          <w:rFonts w:ascii="Arial" w:hAnsi="Arial" w:cs="Arial"/>
        </w:rPr>
        <w:t>ονάδων</w:t>
      </w:r>
      <w:r w:rsidR="000E7162">
        <w:rPr>
          <w:rFonts w:ascii="Arial" w:hAnsi="Arial" w:cs="Arial"/>
        </w:rPr>
        <w:t>,</w:t>
      </w:r>
      <w:r w:rsidR="00000ABF">
        <w:rPr>
          <w:rFonts w:ascii="Arial" w:hAnsi="Arial" w:cs="Arial"/>
        </w:rPr>
        <w:t xml:space="preserve"> με αντικείμενο </w:t>
      </w:r>
      <w:r w:rsidR="00276B39">
        <w:rPr>
          <w:rFonts w:ascii="Arial" w:hAnsi="Arial" w:cs="Arial"/>
        </w:rPr>
        <w:t>την</w:t>
      </w:r>
      <w:r w:rsidR="00000ABF">
        <w:rPr>
          <w:rFonts w:ascii="Arial" w:hAnsi="Arial" w:cs="Arial"/>
        </w:rPr>
        <w:t xml:space="preserve"> </w:t>
      </w:r>
      <w:r w:rsidR="00276B39">
        <w:rPr>
          <w:rFonts w:ascii="Arial" w:hAnsi="Arial" w:cs="Arial"/>
          <w:i/>
          <w:szCs w:val="24"/>
        </w:rPr>
        <w:t>Εκμάθηση στο χώρο εργασίας</w:t>
      </w:r>
      <w:r w:rsidR="008A1892" w:rsidRPr="008A1892">
        <w:rPr>
          <w:rFonts w:ascii="Arial" w:hAnsi="Arial" w:cs="Arial"/>
        </w:rPr>
        <w:t xml:space="preserve">, </w:t>
      </w:r>
      <w:r w:rsidR="00000ABF">
        <w:rPr>
          <w:rFonts w:ascii="Arial" w:hAnsi="Arial" w:cs="Arial"/>
        </w:rPr>
        <w:t>το συνέδριο πραγματοποιήθηκε με απόλυτη επιτυχία δημιουργώντας τη βάση για την ανάπτυξη ενός διαλόγου σχετικά με  την</w:t>
      </w:r>
      <w:r w:rsidR="00B0728E" w:rsidRPr="00371D6B">
        <w:rPr>
          <w:rFonts w:ascii="Arial" w:hAnsi="Arial" w:cs="Arial"/>
        </w:rPr>
        <w:t xml:space="preserve"> ανάγκη στενότερη</w:t>
      </w:r>
      <w:r w:rsidR="00000ABF">
        <w:rPr>
          <w:rFonts w:ascii="Arial" w:hAnsi="Arial" w:cs="Arial"/>
        </w:rPr>
        <w:t>ς</w:t>
      </w:r>
      <w:r w:rsidR="00B0728E" w:rsidRPr="00371D6B">
        <w:rPr>
          <w:rFonts w:ascii="Arial" w:hAnsi="Arial" w:cs="Arial"/>
        </w:rPr>
        <w:t xml:space="preserve"> συνεργασία</w:t>
      </w:r>
      <w:r w:rsidR="00000ABF">
        <w:rPr>
          <w:rFonts w:ascii="Arial" w:hAnsi="Arial" w:cs="Arial"/>
        </w:rPr>
        <w:t>ς</w:t>
      </w:r>
      <w:r w:rsidR="00B0728E" w:rsidRPr="00371D6B">
        <w:rPr>
          <w:rFonts w:ascii="Arial" w:hAnsi="Arial" w:cs="Arial"/>
        </w:rPr>
        <w:t xml:space="preserve"> μεταξύ του κόσμου της εκπαίδευσης και της εργασίας</w:t>
      </w:r>
      <w:r w:rsidR="00276B39">
        <w:rPr>
          <w:rFonts w:ascii="Arial" w:hAnsi="Arial" w:cs="Arial"/>
        </w:rPr>
        <w:t>. Στόχος είναι</w:t>
      </w:r>
      <w:r w:rsidR="00137896" w:rsidRPr="00371D6B">
        <w:rPr>
          <w:rFonts w:ascii="Arial" w:hAnsi="Arial" w:cs="Arial"/>
        </w:rPr>
        <w:t xml:space="preserve"> να μειωθεί η αναντιστοιχία προσόντων που παρατηρείται ανάμεσα σε όσα διδάσκονται οι εργαζόμενοι στο τυπικό σύστημα εκπαίδευσης και στις πραγματικές ανάγκες της σύγχρονης αγοράς εργασίας. </w:t>
      </w:r>
    </w:p>
    <w:p w:rsidR="00E13CCD" w:rsidRPr="00AA611F" w:rsidRDefault="00E13CCD" w:rsidP="00E13C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Pr="00AA611F">
        <w:rPr>
          <w:rFonts w:ascii="Arial" w:hAnsi="Arial" w:cs="Arial"/>
        </w:rPr>
        <w:t xml:space="preserve"> Πρόεδρος του ΙΚΥ</w:t>
      </w:r>
      <w:r>
        <w:rPr>
          <w:rFonts w:ascii="Arial" w:hAnsi="Arial" w:cs="Arial"/>
        </w:rPr>
        <w:t xml:space="preserve"> </w:t>
      </w:r>
      <w:r w:rsidRPr="00AA611F">
        <w:rPr>
          <w:rFonts w:ascii="Arial" w:hAnsi="Arial" w:cs="Arial"/>
        </w:rPr>
        <w:t xml:space="preserve">ομότιμος Καθηγητής </w:t>
      </w:r>
      <w:r w:rsidRPr="00AA611F">
        <w:rPr>
          <w:rFonts w:ascii="Arial" w:hAnsi="Arial" w:cs="Arial"/>
          <w:b/>
        </w:rPr>
        <w:t>Κυριάκος Αθανασίου</w:t>
      </w:r>
      <w:r>
        <w:rPr>
          <w:rFonts w:ascii="Arial" w:hAnsi="Arial" w:cs="Arial"/>
        </w:rPr>
        <w:t>,</w:t>
      </w:r>
      <w:r w:rsidRPr="00AA611F">
        <w:rPr>
          <w:rFonts w:ascii="Arial" w:hAnsi="Arial" w:cs="Arial"/>
        </w:rPr>
        <w:t xml:space="preserve"> </w:t>
      </w:r>
      <w:r w:rsidR="00474EDF">
        <w:rPr>
          <w:rFonts w:ascii="Arial" w:hAnsi="Arial" w:cs="Arial"/>
        </w:rPr>
        <w:t xml:space="preserve">στο πλαίσιο του χαιρετισμού που </w:t>
      </w:r>
      <w:r w:rsidRPr="00AA611F">
        <w:rPr>
          <w:rFonts w:ascii="Arial" w:hAnsi="Arial" w:cs="Arial"/>
        </w:rPr>
        <w:t>απ</w:t>
      </w:r>
      <w:r w:rsidR="00474EDF">
        <w:rPr>
          <w:rFonts w:ascii="Arial" w:hAnsi="Arial" w:cs="Arial"/>
        </w:rPr>
        <w:t>η</w:t>
      </w:r>
      <w:r w:rsidRPr="00AA611F">
        <w:rPr>
          <w:rFonts w:ascii="Arial" w:hAnsi="Arial" w:cs="Arial"/>
        </w:rPr>
        <w:t>ύθυν</w:t>
      </w:r>
      <w:r>
        <w:rPr>
          <w:rFonts w:ascii="Arial" w:hAnsi="Arial" w:cs="Arial"/>
        </w:rPr>
        <w:t>ε</w:t>
      </w:r>
      <w:r w:rsidR="00474E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A611F">
        <w:rPr>
          <w:rFonts w:ascii="Arial" w:hAnsi="Arial" w:cs="Arial"/>
        </w:rPr>
        <w:t xml:space="preserve">τόνισε την ανάγκη η </w:t>
      </w:r>
      <w:r>
        <w:rPr>
          <w:rFonts w:ascii="Arial" w:hAnsi="Arial" w:cs="Arial"/>
        </w:rPr>
        <w:t>η</w:t>
      </w:r>
      <w:r w:rsidRPr="00AA611F">
        <w:rPr>
          <w:rFonts w:ascii="Arial" w:hAnsi="Arial" w:cs="Arial"/>
        </w:rPr>
        <w:t xml:space="preserve">μερίδα να αποτελέσει ένα σάλπισμα </w:t>
      </w:r>
      <w:r w:rsidR="00474EDF">
        <w:rPr>
          <w:rFonts w:ascii="Arial" w:hAnsi="Arial" w:cs="Arial"/>
        </w:rPr>
        <w:t>για τη σημασία της μαθητείας και της ε</w:t>
      </w:r>
      <w:r w:rsidRPr="00AA611F">
        <w:rPr>
          <w:rFonts w:ascii="Arial" w:hAnsi="Arial" w:cs="Arial"/>
        </w:rPr>
        <w:t>κμάθηση</w:t>
      </w:r>
      <w:r w:rsidR="00474EDF">
        <w:rPr>
          <w:rFonts w:ascii="Arial" w:hAnsi="Arial" w:cs="Arial"/>
        </w:rPr>
        <w:t>ς</w:t>
      </w:r>
      <w:r w:rsidRPr="00AA611F">
        <w:rPr>
          <w:rFonts w:ascii="Arial" w:hAnsi="Arial" w:cs="Arial"/>
        </w:rPr>
        <w:t xml:space="preserve"> στο χώρο εργασίας</w:t>
      </w:r>
      <w:r w:rsidR="00474EDF">
        <w:rPr>
          <w:rFonts w:ascii="Arial" w:hAnsi="Arial" w:cs="Arial"/>
        </w:rPr>
        <w:t>. Ως πρακτική</w:t>
      </w:r>
      <w:r w:rsidR="000E7162">
        <w:rPr>
          <w:rFonts w:ascii="Arial" w:hAnsi="Arial" w:cs="Arial"/>
        </w:rPr>
        <w:t>,</w:t>
      </w:r>
      <w:r w:rsidRPr="00AA611F">
        <w:rPr>
          <w:rFonts w:ascii="Arial" w:hAnsi="Arial" w:cs="Arial"/>
        </w:rPr>
        <w:t xml:space="preserve"> αφορά </w:t>
      </w:r>
      <w:r w:rsidR="00474EDF">
        <w:rPr>
          <w:rFonts w:ascii="Arial" w:hAnsi="Arial" w:cs="Arial"/>
        </w:rPr>
        <w:t xml:space="preserve">σε </w:t>
      </w:r>
      <w:r w:rsidRPr="00AA611F">
        <w:rPr>
          <w:rFonts w:ascii="Arial" w:hAnsi="Arial" w:cs="Arial"/>
        </w:rPr>
        <w:t>όλο το φάσμα της Εκπαίδευσης</w:t>
      </w:r>
      <w:r>
        <w:rPr>
          <w:rFonts w:ascii="Arial" w:hAnsi="Arial" w:cs="Arial"/>
        </w:rPr>
        <w:t xml:space="preserve"> και</w:t>
      </w:r>
      <w:r w:rsidRPr="00AA611F">
        <w:rPr>
          <w:rFonts w:ascii="Arial" w:hAnsi="Arial" w:cs="Arial"/>
        </w:rPr>
        <w:t xml:space="preserve"> στοιχειοθετεί μια νέα μορφή εκπαίδευσης</w:t>
      </w:r>
      <w:r>
        <w:rPr>
          <w:rFonts w:ascii="Arial" w:hAnsi="Arial" w:cs="Arial"/>
        </w:rPr>
        <w:t>,</w:t>
      </w:r>
      <w:r w:rsidRPr="00AA611F">
        <w:rPr>
          <w:rFonts w:ascii="Arial" w:hAnsi="Arial" w:cs="Arial"/>
        </w:rPr>
        <w:t xml:space="preserve"> η οποία</w:t>
      </w:r>
      <w:r>
        <w:rPr>
          <w:rFonts w:ascii="Arial" w:hAnsi="Arial" w:cs="Arial"/>
        </w:rPr>
        <w:t>,</w:t>
      </w:r>
      <w:r w:rsidRPr="00AA611F">
        <w:rPr>
          <w:rFonts w:ascii="Arial" w:hAnsi="Arial" w:cs="Arial"/>
        </w:rPr>
        <w:t xml:space="preserve"> ενώ συνορεύει με την επαγγελματική</w:t>
      </w:r>
      <w:r>
        <w:rPr>
          <w:rFonts w:ascii="Arial" w:hAnsi="Arial" w:cs="Arial"/>
        </w:rPr>
        <w:t>,</w:t>
      </w:r>
      <w:r w:rsidRPr="00AA611F">
        <w:rPr>
          <w:rFonts w:ascii="Arial" w:hAnsi="Arial" w:cs="Arial"/>
        </w:rPr>
        <w:t xml:space="preserve"> είναι ταυτόχρονα διαφορετική. Στη συνέχεια</w:t>
      </w:r>
      <w:r>
        <w:rPr>
          <w:rFonts w:ascii="Arial" w:hAnsi="Arial" w:cs="Arial"/>
        </w:rPr>
        <w:t>,</w:t>
      </w:r>
      <w:r w:rsidRPr="00AA611F">
        <w:rPr>
          <w:rFonts w:ascii="Arial" w:hAnsi="Arial" w:cs="Arial"/>
        </w:rPr>
        <w:t xml:space="preserve"> ο </w:t>
      </w:r>
      <w:r>
        <w:rPr>
          <w:rFonts w:ascii="Arial" w:hAnsi="Arial" w:cs="Arial"/>
        </w:rPr>
        <w:t>Διευθ</w:t>
      </w:r>
      <w:r w:rsidR="00474EDF">
        <w:rPr>
          <w:rFonts w:ascii="Arial" w:hAnsi="Arial" w:cs="Arial"/>
        </w:rPr>
        <w:t>ύνων</w:t>
      </w:r>
      <w:r>
        <w:rPr>
          <w:rFonts w:ascii="Arial" w:hAnsi="Arial" w:cs="Arial"/>
        </w:rPr>
        <w:t xml:space="preserve"> Σύμβουλος</w:t>
      </w:r>
      <w:r w:rsidRPr="00AA611F">
        <w:rPr>
          <w:rFonts w:ascii="Arial" w:hAnsi="Arial" w:cs="Arial"/>
        </w:rPr>
        <w:t xml:space="preserve"> του ΕΟΠΠΕΠ κ.</w:t>
      </w:r>
      <w:r>
        <w:rPr>
          <w:rFonts w:ascii="Arial" w:hAnsi="Arial" w:cs="Arial"/>
        </w:rPr>
        <w:t xml:space="preserve"> </w:t>
      </w:r>
      <w:r w:rsidRPr="00AA611F">
        <w:rPr>
          <w:rFonts w:ascii="Arial" w:hAnsi="Arial" w:cs="Arial"/>
          <w:b/>
        </w:rPr>
        <w:t>Σταύρος Καραγκούνης</w:t>
      </w:r>
      <w:r>
        <w:rPr>
          <w:rFonts w:ascii="Arial" w:hAnsi="Arial" w:cs="Arial"/>
        </w:rPr>
        <w:t>,</w:t>
      </w:r>
      <w:r w:rsidRPr="00AA611F">
        <w:rPr>
          <w:rFonts w:ascii="Arial" w:hAnsi="Arial" w:cs="Arial"/>
        </w:rPr>
        <w:t xml:space="preserve"> αναφέρθηκε στ</w:t>
      </w:r>
      <w:r>
        <w:rPr>
          <w:rFonts w:ascii="Arial" w:hAnsi="Arial" w:cs="Arial"/>
        </w:rPr>
        <w:t>ο</w:t>
      </w:r>
      <w:r w:rsidRPr="00AA61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ρόλο</w:t>
      </w:r>
      <w:r w:rsidRPr="00AA611F">
        <w:rPr>
          <w:rFonts w:ascii="Arial" w:hAnsi="Arial" w:cs="Arial"/>
        </w:rPr>
        <w:t xml:space="preserve"> του ΕΟΠΠΕΠ</w:t>
      </w:r>
      <w:r>
        <w:rPr>
          <w:rFonts w:ascii="Arial" w:hAnsi="Arial" w:cs="Arial"/>
        </w:rPr>
        <w:t xml:space="preserve"> ως</w:t>
      </w:r>
      <w:r w:rsidRPr="00AA611F">
        <w:rPr>
          <w:rFonts w:ascii="Arial" w:hAnsi="Arial" w:cs="Arial"/>
        </w:rPr>
        <w:t xml:space="preserve"> εθνικό σημείο συντονισμού </w:t>
      </w:r>
      <w:r>
        <w:rPr>
          <w:rFonts w:ascii="Arial" w:hAnsi="Arial" w:cs="Arial"/>
        </w:rPr>
        <w:t xml:space="preserve">για το </w:t>
      </w:r>
      <w:r w:rsidRPr="00AA611F">
        <w:rPr>
          <w:rFonts w:ascii="Arial" w:hAnsi="Arial" w:cs="Arial"/>
        </w:rPr>
        <w:t xml:space="preserve">δίκτυο </w:t>
      </w:r>
      <w:r w:rsidRPr="00AA611F">
        <w:rPr>
          <w:rFonts w:ascii="Arial" w:hAnsi="Arial" w:cs="Arial"/>
          <w:lang w:val="en-US"/>
        </w:rPr>
        <w:t>REFERNET</w:t>
      </w:r>
      <w:r w:rsidRPr="00AA61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το οποίο </w:t>
      </w:r>
      <w:r w:rsidRPr="00AA611F">
        <w:rPr>
          <w:rFonts w:ascii="Arial" w:hAnsi="Arial" w:cs="Arial"/>
        </w:rPr>
        <w:t xml:space="preserve">στοχεύει στη συνεργασία στην Ευρώπη και </w:t>
      </w:r>
      <w:r>
        <w:rPr>
          <w:rFonts w:ascii="Arial" w:hAnsi="Arial" w:cs="Arial"/>
        </w:rPr>
        <w:t>σ</w:t>
      </w:r>
      <w:r w:rsidRPr="00AA611F">
        <w:rPr>
          <w:rFonts w:ascii="Arial" w:hAnsi="Arial" w:cs="Arial"/>
        </w:rPr>
        <w:t xml:space="preserve">την </w:t>
      </w:r>
      <w:r w:rsidR="00474EDF">
        <w:rPr>
          <w:rFonts w:ascii="Arial" w:hAnsi="Arial" w:cs="Arial"/>
        </w:rPr>
        <w:t>ανάδειξη</w:t>
      </w:r>
      <w:r>
        <w:rPr>
          <w:rFonts w:ascii="Arial" w:hAnsi="Arial" w:cs="Arial"/>
        </w:rPr>
        <w:t>,</w:t>
      </w:r>
      <w:r w:rsidRPr="00AA611F">
        <w:rPr>
          <w:rFonts w:ascii="Arial" w:hAnsi="Arial" w:cs="Arial"/>
        </w:rPr>
        <w:t xml:space="preserve"> θ</w:t>
      </w:r>
      <w:r>
        <w:rPr>
          <w:rFonts w:ascii="Arial" w:hAnsi="Arial" w:cs="Arial"/>
        </w:rPr>
        <w:t>εμάτων</w:t>
      </w:r>
      <w:r w:rsidRPr="00AA611F">
        <w:rPr>
          <w:rFonts w:ascii="Arial" w:hAnsi="Arial" w:cs="Arial"/>
        </w:rPr>
        <w:t xml:space="preserve"> Επαγγελματικής Εκπαίδευσης και Κατάρτισης.</w:t>
      </w:r>
    </w:p>
    <w:p w:rsidR="00B85D2D" w:rsidRPr="00371D6B" w:rsidRDefault="00B85D2D" w:rsidP="00B85D2D">
      <w:pPr>
        <w:spacing w:line="276" w:lineRule="auto"/>
        <w:ind w:right="8"/>
        <w:rPr>
          <w:rFonts w:ascii="Arial" w:hAnsi="Arial" w:cs="Arial"/>
        </w:rPr>
      </w:pPr>
      <w:r w:rsidRPr="00371D6B">
        <w:rPr>
          <w:rFonts w:ascii="Arial" w:hAnsi="Arial" w:cs="Arial"/>
        </w:rPr>
        <w:t xml:space="preserve">Το συνέδριο </w:t>
      </w:r>
      <w:r>
        <w:rPr>
          <w:rFonts w:ascii="Arial" w:hAnsi="Arial" w:cs="Arial"/>
        </w:rPr>
        <w:t>κινήθηκε</w:t>
      </w:r>
      <w:r w:rsidRPr="00371D6B">
        <w:rPr>
          <w:rFonts w:ascii="Arial" w:hAnsi="Arial" w:cs="Arial"/>
        </w:rPr>
        <w:t xml:space="preserve"> σε δυο άξονες</w:t>
      </w:r>
      <w:r w:rsidR="00A8530F">
        <w:rPr>
          <w:rFonts w:ascii="Arial" w:hAnsi="Arial" w:cs="Arial"/>
        </w:rPr>
        <w:t>, στην ολομέλεια και στα θεματικά εργαστήρια</w:t>
      </w:r>
      <w:r w:rsidRPr="00371D6B">
        <w:rPr>
          <w:rFonts w:ascii="Arial" w:hAnsi="Arial" w:cs="Arial"/>
        </w:rPr>
        <w:t>:</w:t>
      </w:r>
    </w:p>
    <w:p w:rsidR="00B85D2D" w:rsidRDefault="00B85D2D" w:rsidP="00B85D2D">
      <w:pPr>
        <w:numPr>
          <w:ilvl w:val="0"/>
          <w:numId w:val="8"/>
        </w:numPr>
        <w:spacing w:after="0" w:line="276" w:lineRule="auto"/>
        <w:ind w:right="8"/>
        <w:jc w:val="both"/>
        <w:rPr>
          <w:rFonts w:ascii="Arial" w:hAnsi="Arial" w:cs="Arial"/>
        </w:rPr>
      </w:pPr>
      <w:r w:rsidRPr="00933036">
        <w:rPr>
          <w:rFonts w:ascii="Arial" w:hAnsi="Arial" w:cs="Arial"/>
          <w:b/>
          <w:i/>
        </w:rPr>
        <w:t>Ολομέλεια</w:t>
      </w:r>
      <w:r w:rsidRPr="00933036">
        <w:rPr>
          <w:rFonts w:ascii="Arial" w:hAnsi="Arial" w:cs="Arial"/>
        </w:rPr>
        <w:t xml:space="preserve">: Στον πρώτο άξονα </w:t>
      </w:r>
      <w:r w:rsidR="00933036" w:rsidRPr="00933036">
        <w:rPr>
          <w:rFonts w:ascii="Arial" w:hAnsi="Arial" w:cs="Arial"/>
        </w:rPr>
        <w:t xml:space="preserve">υπήρξαν </w:t>
      </w:r>
      <w:r w:rsidRPr="00933036">
        <w:rPr>
          <w:rFonts w:ascii="Arial" w:hAnsi="Arial" w:cs="Arial"/>
        </w:rPr>
        <w:t>εισηγήσεις</w:t>
      </w:r>
      <w:r w:rsidR="00933036" w:rsidRPr="00933036">
        <w:rPr>
          <w:rFonts w:ascii="Arial" w:hAnsi="Arial" w:cs="Arial"/>
        </w:rPr>
        <w:t xml:space="preserve"> </w:t>
      </w:r>
      <w:r w:rsidRPr="00933036">
        <w:rPr>
          <w:rFonts w:ascii="Arial" w:hAnsi="Arial" w:cs="Arial"/>
        </w:rPr>
        <w:t xml:space="preserve"> από φορείς και αρχές με θεσμικό και επιχειρησιακό ρόλο σε θέματα που αφορούν την μάθηση στο χώρο εργασίας και την εφαρμογή του θεσμού της μαθητείας στην Ελλάδα και παράλληλα</w:t>
      </w:r>
      <w:r w:rsidR="000E7162">
        <w:rPr>
          <w:rFonts w:ascii="Arial" w:hAnsi="Arial" w:cs="Arial"/>
        </w:rPr>
        <w:t>,</w:t>
      </w:r>
      <w:r w:rsidRPr="00933036">
        <w:rPr>
          <w:rFonts w:ascii="Arial" w:hAnsi="Arial" w:cs="Arial"/>
        </w:rPr>
        <w:t xml:space="preserve"> παρουσι</w:t>
      </w:r>
      <w:r w:rsidR="00933036" w:rsidRPr="00933036">
        <w:rPr>
          <w:rFonts w:ascii="Arial" w:hAnsi="Arial" w:cs="Arial"/>
        </w:rPr>
        <w:t xml:space="preserve">άστηκαν </w:t>
      </w:r>
      <w:r w:rsidRPr="00933036">
        <w:rPr>
          <w:rFonts w:ascii="Arial" w:hAnsi="Arial" w:cs="Arial"/>
        </w:rPr>
        <w:t>ευρωπαϊκές πρωτοβουλίες για τ</w:t>
      </w:r>
      <w:r w:rsidR="00933036" w:rsidRPr="00933036">
        <w:rPr>
          <w:rFonts w:ascii="Arial" w:hAnsi="Arial" w:cs="Arial"/>
        </w:rPr>
        <w:t>ο</w:t>
      </w:r>
      <w:r w:rsidR="00A8530F">
        <w:rPr>
          <w:rFonts w:ascii="Arial" w:hAnsi="Arial" w:cs="Arial"/>
        </w:rPr>
        <w:t xml:space="preserve"> ίδιο</w:t>
      </w:r>
      <w:r w:rsidR="00933036" w:rsidRPr="00933036">
        <w:rPr>
          <w:rFonts w:ascii="Arial" w:hAnsi="Arial" w:cs="Arial"/>
        </w:rPr>
        <w:t xml:space="preserve"> θέμα</w:t>
      </w:r>
      <w:r w:rsidR="00A8530F">
        <w:rPr>
          <w:rFonts w:ascii="Arial" w:hAnsi="Arial" w:cs="Arial"/>
        </w:rPr>
        <w:t>.</w:t>
      </w:r>
    </w:p>
    <w:p w:rsidR="00F00E10" w:rsidRPr="00933036" w:rsidRDefault="00F00E10" w:rsidP="00F00E10">
      <w:pPr>
        <w:spacing w:after="0" w:line="276" w:lineRule="auto"/>
        <w:ind w:right="8"/>
        <w:jc w:val="both"/>
        <w:rPr>
          <w:rFonts w:ascii="Arial" w:hAnsi="Arial" w:cs="Arial"/>
        </w:rPr>
      </w:pPr>
    </w:p>
    <w:p w:rsidR="00B85D2D" w:rsidRPr="00933036" w:rsidRDefault="00B85D2D" w:rsidP="00B85D2D">
      <w:pPr>
        <w:numPr>
          <w:ilvl w:val="0"/>
          <w:numId w:val="7"/>
        </w:numPr>
        <w:spacing w:after="0" w:line="276" w:lineRule="auto"/>
        <w:ind w:right="8"/>
        <w:jc w:val="both"/>
        <w:rPr>
          <w:rFonts w:ascii="Arial" w:hAnsi="Arial" w:cs="Arial"/>
        </w:rPr>
      </w:pPr>
      <w:r w:rsidRPr="00933036">
        <w:rPr>
          <w:rFonts w:ascii="Arial" w:hAnsi="Arial" w:cs="Arial"/>
          <w:b/>
          <w:i/>
        </w:rPr>
        <w:t>Θεματικά εργαστήρια</w:t>
      </w:r>
      <w:r w:rsidRPr="00933036">
        <w:rPr>
          <w:rFonts w:ascii="Arial" w:hAnsi="Arial" w:cs="Arial"/>
        </w:rPr>
        <w:t>: Στον δεύτερο άξονα πραγματοποι</w:t>
      </w:r>
      <w:r w:rsidR="00933036" w:rsidRPr="00933036">
        <w:rPr>
          <w:rFonts w:ascii="Arial" w:hAnsi="Arial" w:cs="Arial"/>
        </w:rPr>
        <w:t>ήθηκα</w:t>
      </w:r>
      <w:r w:rsidRPr="00933036">
        <w:rPr>
          <w:rFonts w:ascii="Arial" w:hAnsi="Arial" w:cs="Arial"/>
        </w:rPr>
        <w:t>ν τρία θεματικά εργαστήρια (</w:t>
      </w:r>
      <w:r w:rsidRPr="00933036">
        <w:rPr>
          <w:rFonts w:ascii="Arial" w:hAnsi="Arial" w:cs="Arial"/>
          <w:lang w:val="en-US"/>
        </w:rPr>
        <w:t>workshops</w:t>
      </w:r>
      <w:r w:rsidRPr="00933036">
        <w:rPr>
          <w:rFonts w:ascii="Arial" w:hAnsi="Arial" w:cs="Arial"/>
        </w:rPr>
        <w:t xml:space="preserve">), </w:t>
      </w:r>
      <w:r w:rsidR="00A8530F">
        <w:rPr>
          <w:rFonts w:ascii="Arial" w:hAnsi="Arial" w:cs="Arial"/>
        </w:rPr>
        <w:t>με</w:t>
      </w:r>
      <w:r w:rsidRPr="00933036">
        <w:rPr>
          <w:rFonts w:ascii="Arial" w:hAnsi="Arial" w:cs="Arial"/>
        </w:rPr>
        <w:t xml:space="preserve"> τις εξής θεματικές:</w:t>
      </w:r>
    </w:p>
    <w:p w:rsidR="00B85D2D" w:rsidRDefault="00B85D2D" w:rsidP="00933036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/>
        </w:rPr>
      </w:pPr>
      <w:r w:rsidRPr="00933036">
        <w:rPr>
          <w:rFonts w:ascii="Arial" w:hAnsi="Arial" w:cs="Arial"/>
          <w:i/>
        </w:rPr>
        <w:t>«Η εφαρμογή του θεσμού της μαθητείας στην τυπική και μη τυπική εκπαίδευση στην Ελλάδα. Πολιτικές, πρακτικές και παραδείγματα»</w:t>
      </w:r>
    </w:p>
    <w:p w:rsidR="00276B39" w:rsidRDefault="00276B39" w:rsidP="00276B39">
      <w:pPr>
        <w:spacing w:line="276" w:lineRule="auto"/>
        <w:jc w:val="both"/>
        <w:rPr>
          <w:rFonts w:ascii="Arial" w:hAnsi="Arial" w:cs="Arial"/>
          <w:i/>
        </w:rPr>
      </w:pPr>
    </w:p>
    <w:p w:rsidR="00276B39" w:rsidRPr="00276B39" w:rsidRDefault="00276B39" w:rsidP="00276B39">
      <w:pPr>
        <w:spacing w:line="276" w:lineRule="auto"/>
        <w:jc w:val="both"/>
        <w:rPr>
          <w:rFonts w:ascii="Arial" w:hAnsi="Arial" w:cs="Arial"/>
          <w:i/>
        </w:rPr>
      </w:pPr>
    </w:p>
    <w:p w:rsidR="00B85D2D" w:rsidRPr="00933036" w:rsidRDefault="00B85D2D" w:rsidP="00933036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/>
        </w:rPr>
      </w:pPr>
      <w:r w:rsidRPr="00933036">
        <w:rPr>
          <w:rFonts w:ascii="Arial" w:hAnsi="Arial" w:cs="Arial"/>
          <w:i/>
        </w:rPr>
        <w:t xml:space="preserve">«Ο ρόλος των κοινωνικών εταίρων στην προώθηση και εφαρμογή της εκμάθησης στο χώρο εργασίας στην Ελλάδα»  </w:t>
      </w:r>
    </w:p>
    <w:p w:rsidR="00B85D2D" w:rsidRPr="00933036" w:rsidRDefault="00B85D2D" w:rsidP="00933036">
      <w:pPr>
        <w:pStyle w:val="a3"/>
        <w:numPr>
          <w:ilvl w:val="0"/>
          <w:numId w:val="13"/>
        </w:numPr>
        <w:rPr>
          <w:rFonts w:ascii="Arial" w:hAnsi="Arial" w:cs="Arial"/>
          <w:i/>
        </w:rPr>
      </w:pPr>
      <w:r w:rsidRPr="00933036">
        <w:rPr>
          <w:rFonts w:ascii="Arial" w:hAnsi="Arial" w:cs="Arial"/>
          <w:i/>
        </w:rPr>
        <w:t>« Η εκμάθηση στο χώρο Εργασίας και η σχέση με την Ανώτατη Εκπαίδευση. Εμπειρίες και προοπτικές»</w:t>
      </w:r>
    </w:p>
    <w:p w:rsidR="00B85D2D" w:rsidRPr="00371D6B" w:rsidRDefault="00B85D2D" w:rsidP="00B85D2D">
      <w:pPr>
        <w:spacing w:line="276" w:lineRule="auto"/>
        <w:jc w:val="both"/>
        <w:rPr>
          <w:rFonts w:ascii="Arial" w:hAnsi="Arial" w:cs="Arial"/>
        </w:rPr>
      </w:pPr>
      <w:r w:rsidRPr="00371D6B">
        <w:rPr>
          <w:rFonts w:ascii="Arial" w:hAnsi="Arial" w:cs="Arial"/>
        </w:rPr>
        <w:t xml:space="preserve">Στο συνέδριο </w:t>
      </w:r>
      <w:r w:rsidR="00A8530F">
        <w:rPr>
          <w:rFonts w:ascii="Arial" w:hAnsi="Arial" w:cs="Arial"/>
        </w:rPr>
        <w:t>συμμετείχαν</w:t>
      </w:r>
      <w:r w:rsidRPr="00371D6B">
        <w:rPr>
          <w:rFonts w:ascii="Arial" w:hAnsi="Arial" w:cs="Arial"/>
        </w:rPr>
        <w:t xml:space="preserve"> φορείς </w:t>
      </w:r>
      <w:r w:rsidRPr="00371D6B">
        <w:rPr>
          <w:rFonts w:ascii="Arial" w:hAnsi="Arial" w:cs="Arial"/>
          <w:lang w:val="en-US"/>
        </w:rPr>
        <w:t>Erasmus</w:t>
      </w:r>
      <w:r w:rsidRPr="00371D6B">
        <w:rPr>
          <w:rFonts w:ascii="Arial" w:hAnsi="Arial" w:cs="Arial"/>
        </w:rPr>
        <w:t xml:space="preserve">+ που υλοποιούν σχέδια που υιοθετούν πρακτικές </w:t>
      </w:r>
      <w:r w:rsidRPr="00371D6B">
        <w:rPr>
          <w:rFonts w:ascii="Arial" w:hAnsi="Arial" w:cs="Arial"/>
          <w:lang w:val="en-US"/>
        </w:rPr>
        <w:t>WBL</w:t>
      </w:r>
      <w:r w:rsidRPr="00371D6B">
        <w:rPr>
          <w:rFonts w:ascii="Arial" w:hAnsi="Arial" w:cs="Arial"/>
        </w:rPr>
        <w:t xml:space="preserve">, φορείς επαγγελματικής εκπαίδευσης και κατάρτισης, δημόσιοι οργανισμοί, πανεπιστήμια και ερευνητικά κέντρα, επιχειρήσεις, εκπρόσωποι εργαζομένων και εργοδοτών και όσοι εμπλέκονται ποικιλοτρόπως με τη συγκεκριμένη θεματική. </w:t>
      </w:r>
    </w:p>
    <w:p w:rsidR="00E167F3" w:rsidRPr="00A258A8" w:rsidRDefault="00E167F3" w:rsidP="00454179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Ομιλητές ήταν οι</w:t>
      </w:r>
      <w:r w:rsidR="00A258A8">
        <w:rPr>
          <w:rFonts w:ascii="Arial" w:hAnsi="Arial" w:cs="Arial"/>
          <w:lang w:val="en-US"/>
        </w:rPr>
        <w:t>: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Ηρακλής </w:t>
      </w:r>
      <w:proofErr w:type="spellStart"/>
      <w:r w:rsidRPr="00B85D2D">
        <w:rPr>
          <w:rFonts w:ascii="Arial" w:hAnsi="Arial" w:cs="Arial"/>
          <w:b/>
        </w:rPr>
        <w:t>Πλιάκης</w:t>
      </w:r>
      <w:proofErr w:type="spellEnd"/>
      <w:r w:rsidRPr="00B85D2D">
        <w:rPr>
          <w:rFonts w:ascii="Arial" w:hAnsi="Arial" w:cs="Arial"/>
          <w:b/>
        </w:rPr>
        <w:t>, Σύμβουλος ΓΓ Υπουργείο Παιδείας '</w:t>
      </w:r>
      <w:proofErr w:type="spellStart"/>
      <w:r w:rsidRPr="00B85D2D">
        <w:rPr>
          <w:rFonts w:ascii="Arial" w:hAnsi="Arial" w:cs="Arial"/>
          <w:b/>
        </w:rPr>
        <w:t>Ερευνας</w:t>
      </w:r>
      <w:proofErr w:type="spellEnd"/>
      <w:r w:rsidRPr="00B85D2D">
        <w:rPr>
          <w:rFonts w:ascii="Arial" w:hAnsi="Arial" w:cs="Arial"/>
          <w:b/>
        </w:rPr>
        <w:t xml:space="preserve"> &amp; Θρησκευμάτων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 xml:space="preserve"> «Το Εθνικό Στρατηγικό Πλαίσιο για την αναβάθμιση της </w:t>
      </w:r>
      <w:r w:rsidRPr="00B85D2D">
        <w:rPr>
          <w:rFonts w:ascii="Arial" w:hAnsi="Arial" w:cs="Arial"/>
          <w:lang w:val="en-US"/>
        </w:rPr>
        <w:t> </w:t>
      </w:r>
      <w:r w:rsidRPr="00B85D2D">
        <w:rPr>
          <w:rFonts w:ascii="Arial" w:hAnsi="Arial" w:cs="Arial"/>
        </w:rPr>
        <w:t>Επαγγελματικής Εκπαίδευσης και Κατάρτισης και της Μαθητείας»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Αθηνά </w:t>
      </w:r>
      <w:proofErr w:type="spellStart"/>
      <w:r w:rsidRPr="00B85D2D">
        <w:rPr>
          <w:rFonts w:ascii="Arial" w:hAnsi="Arial" w:cs="Arial"/>
          <w:b/>
        </w:rPr>
        <w:t>Διακουμάκου</w:t>
      </w:r>
      <w:proofErr w:type="spellEnd"/>
      <w:r w:rsidRPr="00B85D2D">
        <w:rPr>
          <w:rFonts w:ascii="Arial" w:hAnsi="Arial" w:cs="Arial"/>
          <w:b/>
        </w:rPr>
        <w:t xml:space="preserve">, Υπουργείο Εργασίας, Κοινωνικής Ασφάλισης και Κοινωνικής Αλληλεγγύης, Προϊσταμένη της Διεύθυνσης Απασχόλησης </w:t>
      </w:r>
      <w:r w:rsidRPr="00B85D2D">
        <w:rPr>
          <w:rFonts w:ascii="Arial" w:hAnsi="Arial" w:cs="Arial"/>
        </w:rPr>
        <w:t>«Ο ρόλος του Υπουργείου Εργασίας, Κοινωνικής Ασφάλισης και Κοινωνικής Αλληλεγγύης στην εκμάθηση στο χώρο εργασίας»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  <w:lang w:val="en-US"/>
        </w:rPr>
      </w:pPr>
      <w:r w:rsidRPr="00B85D2D">
        <w:rPr>
          <w:rFonts w:ascii="Arial" w:hAnsi="Arial" w:cs="Arial"/>
          <w:b/>
          <w:lang w:val="en-US"/>
        </w:rPr>
        <w:t>Helen Hoffmann, Directorate-General for Employment, Social Affairs and Inclusion, European Commission</w:t>
      </w:r>
      <w:r w:rsidRPr="00B85D2D">
        <w:rPr>
          <w:rFonts w:ascii="Arial" w:hAnsi="Arial" w:cs="Arial"/>
          <w:lang w:val="en-US"/>
        </w:rPr>
        <w:t xml:space="preserve"> "Overview of EU VET priorities and initiatives"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Βλάσης </w:t>
      </w:r>
      <w:proofErr w:type="spellStart"/>
      <w:r w:rsidRPr="00B85D2D">
        <w:rPr>
          <w:rFonts w:ascii="Arial" w:hAnsi="Arial" w:cs="Arial"/>
          <w:b/>
        </w:rPr>
        <w:t>Κοροβήλος</w:t>
      </w:r>
      <w:proofErr w:type="spellEnd"/>
      <w:r w:rsidRPr="00B85D2D">
        <w:rPr>
          <w:rFonts w:ascii="Arial" w:hAnsi="Arial" w:cs="Arial"/>
          <w:b/>
        </w:rPr>
        <w:t xml:space="preserve">, </w:t>
      </w:r>
      <w:r w:rsidRPr="00B85D2D">
        <w:rPr>
          <w:rFonts w:ascii="Arial" w:hAnsi="Arial" w:cs="Arial"/>
          <w:b/>
          <w:lang w:val="en-US"/>
        </w:rPr>
        <w:t>CEDEFOP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«Εξελίξεις και πρακτικές σχετικά με την εκμάθηση στο χώρο εργασίας στην ΕΕ»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>Χρήστος Γούλας, Διευθυντής ΙΝΕ ΓΣΕΕ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«Τεχνική Επαγγελματική Εκπαίδευση και Μαθητεία: Αναγκαιότητα κοινωνικής και εκπαιδευτικής αναβάθμισης»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B85D2D">
        <w:rPr>
          <w:rFonts w:ascii="Arial" w:hAnsi="Arial" w:cs="Arial"/>
          <w:b/>
        </w:rPr>
        <w:t>Πάρης</w:t>
      </w:r>
      <w:proofErr w:type="spellEnd"/>
      <w:r w:rsidRPr="00B85D2D">
        <w:rPr>
          <w:rFonts w:ascii="Arial" w:hAnsi="Arial" w:cs="Arial"/>
          <w:b/>
        </w:rPr>
        <w:t xml:space="preserve"> </w:t>
      </w:r>
      <w:proofErr w:type="spellStart"/>
      <w:r w:rsidRPr="00B85D2D">
        <w:rPr>
          <w:rFonts w:ascii="Arial" w:hAnsi="Arial" w:cs="Arial"/>
          <w:b/>
        </w:rPr>
        <w:t>Λιντζέρης</w:t>
      </w:r>
      <w:proofErr w:type="spellEnd"/>
      <w:r w:rsidRPr="00B85D2D">
        <w:rPr>
          <w:rFonts w:ascii="Arial" w:hAnsi="Arial" w:cs="Arial"/>
          <w:b/>
        </w:rPr>
        <w:t>, Διευθυντής ΙΜΕ ΓΣΕΒΕΕ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 xml:space="preserve">«Θεωρητικές και πρακτικές διαστάσεις της </w:t>
      </w:r>
      <w:r w:rsidRPr="00B85D2D">
        <w:rPr>
          <w:rFonts w:ascii="Arial" w:hAnsi="Arial" w:cs="Arial"/>
          <w:lang w:val="en-US"/>
        </w:rPr>
        <w:t> </w:t>
      </w:r>
      <w:r w:rsidRPr="00B85D2D">
        <w:rPr>
          <w:rFonts w:ascii="Arial" w:hAnsi="Arial" w:cs="Arial"/>
        </w:rPr>
        <w:t>μάθησης στο χώρο εργασίας στο ελληνικό περιβάλλον των μικρών επιχειρήσεων»</w:t>
      </w:r>
    </w:p>
    <w:p w:rsidR="005373A2" w:rsidRPr="00B85D2D" w:rsidRDefault="005373A2" w:rsidP="00E167F3">
      <w:pPr>
        <w:pStyle w:val="a3"/>
        <w:numPr>
          <w:ilvl w:val="0"/>
          <w:numId w:val="11"/>
        </w:numPr>
        <w:rPr>
          <w:rFonts w:ascii="Arial" w:hAnsi="Arial" w:cs="Arial"/>
          <w:b/>
        </w:rPr>
      </w:pPr>
      <w:r w:rsidRPr="00B85D2D">
        <w:rPr>
          <w:rFonts w:ascii="Arial" w:hAnsi="Arial" w:cs="Arial"/>
          <w:b/>
        </w:rPr>
        <w:t xml:space="preserve">Αθανασία Θεοδωρίδου, Διευθύντρια Διεθνών Σχέσεων, Οργανισμός Απασχόλησης Εργατικού Δυναμικού </w:t>
      </w:r>
      <w:r w:rsidRPr="00B85D2D">
        <w:rPr>
          <w:rFonts w:ascii="Arial" w:hAnsi="Arial" w:cs="Arial"/>
        </w:rPr>
        <w:t>«Το Δυικό σύστημα Επαγγελματικής Εκπαίδευσης, όπως υλοποιείται στις ΕΠΑΣ Μαθητείας του ΟΑΕΔ»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>Νατάσσα Σακκά, Διευθύντρια Αρχικής Επαγγελματικής Εκπαίδευσης και Κατάρτισης στον</w:t>
      </w:r>
      <w:r w:rsidRPr="00B85D2D">
        <w:rPr>
          <w:rFonts w:ascii="Arial" w:hAnsi="Arial" w:cs="Arial"/>
        </w:rPr>
        <w:t xml:space="preserve"> </w:t>
      </w:r>
      <w:r w:rsidRPr="00B85D2D">
        <w:rPr>
          <w:rFonts w:ascii="Arial" w:hAnsi="Arial" w:cs="Arial"/>
          <w:b/>
        </w:rPr>
        <w:t>ΟΑΕΔ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«Η συμβολή του ΟΑΕΔ στο θεσμό της Μαθητείας»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Αθηνά </w:t>
      </w:r>
      <w:proofErr w:type="spellStart"/>
      <w:r w:rsidRPr="00B85D2D">
        <w:rPr>
          <w:rFonts w:ascii="Arial" w:hAnsi="Arial" w:cs="Arial"/>
          <w:b/>
        </w:rPr>
        <w:t>Νέλλα</w:t>
      </w:r>
      <w:proofErr w:type="spellEnd"/>
      <w:r w:rsidRPr="00B85D2D">
        <w:rPr>
          <w:rFonts w:ascii="Arial" w:hAnsi="Arial" w:cs="Arial"/>
          <w:b/>
        </w:rPr>
        <w:t>, Σύμβουλος Γ’ του Ινστιτούτου Εκπαιδευτικής Πολιτικής (ΙΕΠ)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«Ο ρόλος του Ινστιτούτου Εκπαιδευτικής Πολιτικής στην εφαρμογή του θεσμού της μαθητείας»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>Νίκος Γεωργιάδης, Ειδικός Σύμβουλος Προέδρου ΔΣ ΕΟΠΠΕΠ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«Εκμάθηση στον χώρο εργασίας και ο ρόλος του ΕΟΠΠΕΠ»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Χρήστος </w:t>
      </w:r>
      <w:proofErr w:type="spellStart"/>
      <w:r w:rsidRPr="00B85D2D">
        <w:rPr>
          <w:rFonts w:ascii="Arial" w:hAnsi="Arial" w:cs="Arial"/>
          <w:b/>
        </w:rPr>
        <w:t>Κουτουλάκος</w:t>
      </w:r>
      <w:proofErr w:type="spellEnd"/>
      <w:r w:rsidRPr="00B85D2D">
        <w:rPr>
          <w:rFonts w:ascii="Arial" w:hAnsi="Arial" w:cs="Arial"/>
          <w:b/>
        </w:rPr>
        <w:t xml:space="preserve">, </w:t>
      </w:r>
      <w:proofErr w:type="spellStart"/>
      <w:r w:rsidRPr="00B85D2D">
        <w:rPr>
          <w:rFonts w:ascii="Arial" w:hAnsi="Arial" w:cs="Arial"/>
          <w:b/>
        </w:rPr>
        <w:t>MSc</w:t>
      </w:r>
      <w:proofErr w:type="spellEnd"/>
      <w:r w:rsidRPr="00B85D2D">
        <w:rPr>
          <w:rFonts w:ascii="Arial" w:hAnsi="Arial" w:cs="Arial"/>
          <w:b/>
        </w:rPr>
        <w:t>. Ηλεκτρολόγος και Ηλεκτρονικός Μηχανικός, Διευθυντής του 2ου Επαγγελματικού Λυκείου της Σιβιτανιδείου Δημόσιας Σχολής Τεχνών και Επαγγελμάτων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«Παιδεία και Τεχνική Εκπαίδευση ή Κατάρτιση και Μαθητεία; Τεχνικά και ιδεολογικά ζητήματα στην ελληνική πραγματικότητα»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lastRenderedPageBreak/>
        <w:t xml:space="preserve">Γεώργιος Διαμαντόπουλος, Μαθηματικός </w:t>
      </w:r>
      <w:proofErr w:type="spellStart"/>
      <w:r w:rsidRPr="00B85D2D">
        <w:rPr>
          <w:rFonts w:ascii="Arial" w:hAnsi="Arial" w:cs="Arial"/>
          <w:b/>
        </w:rPr>
        <w:t>MΕd</w:t>
      </w:r>
      <w:proofErr w:type="spellEnd"/>
      <w:r w:rsidRPr="00B85D2D">
        <w:rPr>
          <w:rFonts w:ascii="Arial" w:hAnsi="Arial" w:cs="Arial"/>
          <w:b/>
        </w:rPr>
        <w:t xml:space="preserve"> - Διευθυντής του Δ.ΙΕΚ Πειραιά </w:t>
      </w:r>
      <w:r w:rsidRPr="00B85D2D">
        <w:rPr>
          <w:rFonts w:ascii="Arial" w:hAnsi="Arial" w:cs="Arial"/>
        </w:rPr>
        <w:t>«Η Πρακτική Άσκηση (ή  Μαθητεία) σε χώρους εργασίας, για τους σπουδαστές των Ινστιτούτων Επαγγελματικής Κατάρτισης (Ι.Ε.Κ.)»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B85D2D">
        <w:rPr>
          <w:rFonts w:ascii="Arial" w:hAnsi="Arial" w:cs="Arial"/>
          <w:b/>
        </w:rPr>
        <w:t>Τέσσα</w:t>
      </w:r>
      <w:proofErr w:type="spellEnd"/>
      <w:r w:rsidRPr="00B85D2D">
        <w:rPr>
          <w:rFonts w:ascii="Arial" w:hAnsi="Arial" w:cs="Arial"/>
          <w:b/>
        </w:rPr>
        <w:t xml:space="preserve"> </w:t>
      </w:r>
      <w:proofErr w:type="spellStart"/>
      <w:r w:rsidRPr="00B85D2D">
        <w:rPr>
          <w:rFonts w:ascii="Arial" w:hAnsi="Arial" w:cs="Arial"/>
          <w:b/>
        </w:rPr>
        <w:t>Μίχου</w:t>
      </w:r>
      <w:proofErr w:type="spellEnd"/>
      <w:r w:rsidRPr="00B85D2D">
        <w:rPr>
          <w:rFonts w:ascii="Arial" w:hAnsi="Arial" w:cs="Arial"/>
          <w:b/>
        </w:rPr>
        <w:t xml:space="preserve">, </w:t>
      </w:r>
      <w:proofErr w:type="spellStart"/>
      <w:r w:rsidRPr="00B85D2D">
        <w:rPr>
          <w:rFonts w:ascii="Arial" w:hAnsi="Arial" w:cs="Arial"/>
          <w:b/>
        </w:rPr>
        <w:t>Policy</w:t>
      </w:r>
      <w:proofErr w:type="spellEnd"/>
      <w:r w:rsidRPr="00B85D2D">
        <w:rPr>
          <w:rFonts w:ascii="Arial" w:hAnsi="Arial" w:cs="Arial"/>
          <w:b/>
        </w:rPr>
        <w:t xml:space="preserve"> </w:t>
      </w:r>
      <w:proofErr w:type="spellStart"/>
      <w:r w:rsidRPr="00B85D2D">
        <w:rPr>
          <w:rFonts w:ascii="Arial" w:hAnsi="Arial" w:cs="Arial"/>
          <w:b/>
        </w:rPr>
        <w:t>Expert</w:t>
      </w:r>
      <w:proofErr w:type="spellEnd"/>
      <w:r w:rsidRPr="00B85D2D">
        <w:rPr>
          <w:rFonts w:ascii="Arial" w:hAnsi="Arial" w:cs="Arial"/>
          <w:b/>
        </w:rPr>
        <w:t>, Ανάπτυξη Ανθρώπινου Κεφαλαίου, Σύνδεσμος Επιχειρήσεων και Βιομηχανιών (ΣΕΒ)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«Συνεργασία Επιχειρήσεων και Εκπαίδευσης για την προώθηση της Μάθησης με Βάση την Εργασία»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Νίκος </w:t>
      </w:r>
      <w:proofErr w:type="spellStart"/>
      <w:r w:rsidRPr="00B85D2D">
        <w:rPr>
          <w:rFonts w:ascii="Arial" w:hAnsi="Arial" w:cs="Arial"/>
          <w:b/>
        </w:rPr>
        <w:t>Ζωητός</w:t>
      </w:r>
      <w:proofErr w:type="spellEnd"/>
      <w:r w:rsidRPr="00B85D2D">
        <w:rPr>
          <w:rFonts w:ascii="Arial" w:hAnsi="Arial" w:cs="Arial"/>
          <w:b/>
        </w:rPr>
        <w:t>, Γενικός Διευθυντής, Πανελλήνια Ομοσπονδία Ξενοδόχων (ΠΟΞ)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«Τουρισμός και Επαγγελματική Εκπαίδευση»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Δημήτρης </w:t>
      </w:r>
      <w:proofErr w:type="spellStart"/>
      <w:r w:rsidRPr="00B85D2D">
        <w:rPr>
          <w:rFonts w:ascii="Arial" w:hAnsi="Arial" w:cs="Arial"/>
          <w:b/>
        </w:rPr>
        <w:t>Πρίφτης</w:t>
      </w:r>
      <w:proofErr w:type="spellEnd"/>
      <w:r w:rsidRPr="00B85D2D">
        <w:rPr>
          <w:rFonts w:ascii="Arial" w:hAnsi="Arial" w:cs="Arial"/>
          <w:b/>
        </w:rPr>
        <w:t>, Διευθυντής Κέντρου Ανάπτυξης Ελληνικού Εμπορίου, Ελληνική Συνομοσπονδία Εμπορίου &amp; Επιχειρηματικότητας (ΕΣΕΕ)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«Επαγγελματική εκπαίδευση, μαθητεία και επιχειρήσεις»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Γεράσιμος </w:t>
      </w:r>
      <w:proofErr w:type="spellStart"/>
      <w:r w:rsidRPr="00B85D2D">
        <w:rPr>
          <w:rFonts w:ascii="Arial" w:hAnsi="Arial" w:cs="Arial"/>
          <w:b/>
        </w:rPr>
        <w:t>Κάρουλας</w:t>
      </w:r>
      <w:proofErr w:type="spellEnd"/>
      <w:r w:rsidRPr="00B85D2D">
        <w:rPr>
          <w:rFonts w:ascii="Arial" w:hAnsi="Arial" w:cs="Arial"/>
          <w:b/>
        </w:rPr>
        <w:t>, Ινστιτούτο Μικρών Επιχειρήσεων της Γενικής Συνομοσπονδίας Επαγγελματιών Βιοτεχνών Εμπόρων Ελλάδας, ΙΜΕ ΓΣΕΒΕΕ, Επιστημονικός Συνεργάτης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«Κίνητρα και εμπόδια υιοθέτησης μορφών μαθητείας από τις μικρές επιχειρήσεις. Ο ρόλος και οι προτάσεις της ΓΣΕΒΕΕ»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Χρύσα </w:t>
      </w:r>
      <w:proofErr w:type="spellStart"/>
      <w:r w:rsidRPr="00B85D2D">
        <w:rPr>
          <w:rFonts w:ascii="Arial" w:hAnsi="Arial" w:cs="Arial"/>
          <w:b/>
        </w:rPr>
        <w:t>Παϊδούση</w:t>
      </w:r>
      <w:proofErr w:type="spellEnd"/>
      <w:r w:rsidRPr="00B85D2D">
        <w:rPr>
          <w:rFonts w:ascii="Arial" w:hAnsi="Arial" w:cs="Arial"/>
          <w:b/>
        </w:rPr>
        <w:t>, Διευθύντρια Επαγγελματικής Κατάρτισης, Εθνικό Ινστιτούτο Εργασίας και Ανθρώπινου Δυναμικού (ΕΙΕΑΔ)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«Μαθητεία στην περίοδο της οικονομικής κρίσης: η χαμένη ευκαιρία για την απασχόληση;»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Γιώργος </w:t>
      </w:r>
      <w:proofErr w:type="spellStart"/>
      <w:r w:rsidRPr="00B85D2D">
        <w:rPr>
          <w:rFonts w:ascii="Arial" w:hAnsi="Arial" w:cs="Arial"/>
          <w:b/>
        </w:rPr>
        <w:t>Δουκίδης</w:t>
      </w:r>
      <w:proofErr w:type="spellEnd"/>
      <w:r w:rsidRPr="00B85D2D">
        <w:rPr>
          <w:rFonts w:ascii="Arial" w:hAnsi="Arial" w:cs="Arial"/>
          <w:b/>
        </w:rPr>
        <w:t>, Καθηγητής, Οικονομικό Πανεπιστήμιο Αθηνών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«Συνδυάζοντας την Καινοτομία και τις επιχειρηματικές πρωτοβουλίες με την πρακτική άσκηση: Καλές Πρακτικές από το Ο.Π.Α.»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Βλάσης </w:t>
      </w:r>
      <w:proofErr w:type="spellStart"/>
      <w:r w:rsidRPr="00B85D2D">
        <w:rPr>
          <w:rFonts w:ascii="Arial" w:hAnsi="Arial" w:cs="Arial"/>
          <w:b/>
        </w:rPr>
        <w:t>Σταθακόπουλος</w:t>
      </w:r>
      <w:proofErr w:type="spellEnd"/>
      <w:r w:rsidRPr="00B85D2D">
        <w:rPr>
          <w:rFonts w:ascii="Arial" w:hAnsi="Arial" w:cs="Arial"/>
          <w:b/>
        </w:rPr>
        <w:t xml:space="preserve">, Ιδρυματικός Υπεύθυνος </w:t>
      </w:r>
      <w:r w:rsidRPr="00B85D2D">
        <w:rPr>
          <w:rFonts w:ascii="Arial" w:hAnsi="Arial" w:cs="Arial"/>
          <w:b/>
          <w:lang w:val="en-US"/>
        </w:rPr>
        <w:t> </w:t>
      </w:r>
      <w:r w:rsidRPr="00B85D2D">
        <w:rPr>
          <w:rFonts w:ascii="Arial" w:hAnsi="Arial" w:cs="Arial"/>
          <w:b/>
        </w:rPr>
        <w:t>Θεσμού Πρακτικής Άσκησης στο Οικονομικό Πανεπιστήμιο Αθηνών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>«Το Ο.Π.Α. πρωτοπόρο στα προγράμματα πρακτικής άσκησης: Η νέα προσέγγιση»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  <w:lang w:val="en-US"/>
        </w:rPr>
      </w:pPr>
      <w:r w:rsidRPr="00B85D2D">
        <w:rPr>
          <w:rFonts w:ascii="Arial" w:hAnsi="Arial" w:cs="Arial"/>
          <w:b/>
        </w:rPr>
        <w:t>Χριστίνα</w:t>
      </w:r>
      <w:r w:rsidRPr="00B85D2D">
        <w:rPr>
          <w:rFonts w:ascii="Arial" w:hAnsi="Arial" w:cs="Arial"/>
          <w:b/>
          <w:lang w:val="en-US"/>
        </w:rPr>
        <w:t xml:space="preserve"> </w:t>
      </w:r>
      <w:proofErr w:type="spellStart"/>
      <w:r w:rsidRPr="00B85D2D">
        <w:rPr>
          <w:rFonts w:ascii="Arial" w:hAnsi="Arial" w:cs="Arial"/>
          <w:b/>
        </w:rPr>
        <w:t>Δηματάτη</w:t>
      </w:r>
      <w:proofErr w:type="spellEnd"/>
      <w:r w:rsidRPr="00B85D2D">
        <w:rPr>
          <w:rFonts w:ascii="Arial" w:hAnsi="Arial" w:cs="Arial"/>
          <w:b/>
          <w:lang w:val="en-US"/>
        </w:rPr>
        <w:t xml:space="preserve">, </w:t>
      </w:r>
      <w:r w:rsidRPr="00B85D2D">
        <w:rPr>
          <w:rFonts w:ascii="Arial" w:hAnsi="Arial" w:cs="Arial"/>
          <w:b/>
        </w:rPr>
        <w:t>Διεθνές</w:t>
      </w:r>
      <w:r w:rsidRPr="00B85D2D">
        <w:rPr>
          <w:rFonts w:ascii="Arial" w:hAnsi="Arial" w:cs="Arial"/>
          <w:b/>
          <w:lang w:val="en-US"/>
        </w:rPr>
        <w:t xml:space="preserve"> </w:t>
      </w:r>
      <w:r w:rsidRPr="00B85D2D">
        <w:rPr>
          <w:rFonts w:ascii="Arial" w:hAnsi="Arial" w:cs="Arial"/>
          <w:b/>
        </w:rPr>
        <w:t>Πανεπιστήμιο</w:t>
      </w:r>
      <w:r w:rsidRPr="00B85D2D">
        <w:rPr>
          <w:rFonts w:ascii="Arial" w:hAnsi="Arial" w:cs="Arial"/>
          <w:b/>
          <w:lang w:val="en-US"/>
        </w:rPr>
        <w:t xml:space="preserve"> </w:t>
      </w:r>
      <w:r w:rsidRPr="00B85D2D">
        <w:rPr>
          <w:rFonts w:ascii="Arial" w:hAnsi="Arial" w:cs="Arial"/>
          <w:b/>
        </w:rPr>
        <w:t>Ελλάδας</w:t>
      </w:r>
      <w:r w:rsidRPr="00B85D2D">
        <w:rPr>
          <w:rFonts w:ascii="Arial" w:hAnsi="Arial" w:cs="Arial"/>
          <w:b/>
          <w:lang w:val="en-US"/>
        </w:rPr>
        <w:t>, HR Professional, Careers Consultant &amp; Business Liaison Manager</w:t>
      </w:r>
      <w:r w:rsidR="00B85D2D" w:rsidRPr="00B85D2D">
        <w:rPr>
          <w:rFonts w:ascii="Arial" w:hAnsi="Arial" w:cs="Arial"/>
          <w:b/>
          <w:lang w:val="en-US"/>
        </w:rPr>
        <w:t xml:space="preserve"> </w:t>
      </w:r>
      <w:r w:rsidRPr="00B85D2D">
        <w:rPr>
          <w:rFonts w:ascii="Arial" w:hAnsi="Arial" w:cs="Arial"/>
          <w:lang w:val="en-US"/>
        </w:rPr>
        <w:t xml:space="preserve">«Developing Skills for Jobs - Best Practices – IHU» </w:t>
      </w:r>
    </w:p>
    <w:p w:rsidR="005373A2" w:rsidRPr="00B85D2D" w:rsidRDefault="005373A2" w:rsidP="005373A2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B85D2D">
        <w:rPr>
          <w:rFonts w:ascii="Arial" w:hAnsi="Arial" w:cs="Arial"/>
          <w:b/>
        </w:rPr>
        <w:t xml:space="preserve">Αναστασία </w:t>
      </w:r>
      <w:proofErr w:type="spellStart"/>
      <w:r w:rsidRPr="00B85D2D">
        <w:rPr>
          <w:rFonts w:ascii="Arial" w:hAnsi="Arial" w:cs="Arial"/>
          <w:b/>
        </w:rPr>
        <w:t>Νικολακούδη</w:t>
      </w:r>
      <w:proofErr w:type="spellEnd"/>
      <w:r w:rsidRPr="00B85D2D">
        <w:rPr>
          <w:rFonts w:ascii="Arial" w:hAnsi="Arial" w:cs="Arial"/>
          <w:b/>
        </w:rPr>
        <w:t>, Διευθύντρια 24ου ΔΣ Θεσσαλονίκης</w:t>
      </w:r>
      <w:r w:rsidR="00B85D2D" w:rsidRPr="00B85D2D">
        <w:rPr>
          <w:rFonts w:ascii="Arial" w:hAnsi="Arial" w:cs="Arial"/>
          <w:b/>
        </w:rPr>
        <w:t xml:space="preserve"> </w:t>
      </w:r>
      <w:r w:rsidRPr="00B85D2D">
        <w:rPr>
          <w:rFonts w:ascii="Arial" w:hAnsi="Arial" w:cs="Arial"/>
        </w:rPr>
        <w:t xml:space="preserve">«Πρακτική άσκηση φοιτητών/τριών μέσω του </w:t>
      </w:r>
      <w:r w:rsidRPr="00B85D2D">
        <w:rPr>
          <w:rFonts w:ascii="Arial" w:hAnsi="Arial" w:cs="Arial"/>
          <w:lang w:val="en-US"/>
        </w:rPr>
        <w:t> </w:t>
      </w:r>
      <w:r w:rsidRPr="00B85D2D">
        <w:rPr>
          <w:rFonts w:ascii="Arial" w:hAnsi="Arial" w:cs="Arial"/>
        </w:rPr>
        <w:t xml:space="preserve">Ευρωπαϊκού </w:t>
      </w:r>
      <w:r w:rsidRPr="00B85D2D">
        <w:rPr>
          <w:rFonts w:ascii="Arial" w:hAnsi="Arial" w:cs="Arial"/>
          <w:lang w:val="en-US"/>
        </w:rPr>
        <w:t> </w:t>
      </w:r>
      <w:r w:rsidR="00B85D2D" w:rsidRPr="00B85D2D">
        <w:rPr>
          <w:rFonts w:ascii="Arial" w:hAnsi="Arial" w:cs="Arial"/>
        </w:rPr>
        <w:t>προγράμματος</w:t>
      </w:r>
      <w:r w:rsidRPr="00B85D2D">
        <w:rPr>
          <w:rFonts w:ascii="Arial" w:hAnsi="Arial" w:cs="Arial"/>
        </w:rPr>
        <w:t xml:space="preserve"> </w:t>
      </w:r>
      <w:r w:rsidRPr="00B85D2D">
        <w:rPr>
          <w:rFonts w:ascii="Arial" w:hAnsi="Arial" w:cs="Arial"/>
          <w:lang w:val="en-US"/>
        </w:rPr>
        <w:t>Erasmus</w:t>
      </w:r>
      <w:r w:rsidRPr="00B85D2D">
        <w:rPr>
          <w:rFonts w:ascii="Arial" w:hAnsi="Arial" w:cs="Arial"/>
        </w:rPr>
        <w:t>+ στο Δημοτικό σχολείο»</w:t>
      </w:r>
    </w:p>
    <w:p w:rsidR="00B85D2D" w:rsidRPr="00E167F3" w:rsidRDefault="00B85D2D" w:rsidP="00B85D2D">
      <w:pPr>
        <w:rPr>
          <w:rFonts w:ascii="Arial" w:hAnsi="Arial" w:cs="Arial"/>
        </w:rPr>
      </w:pPr>
      <w:r w:rsidRPr="00E167F3">
        <w:rPr>
          <w:rFonts w:ascii="Arial" w:hAnsi="Arial" w:cs="Arial"/>
        </w:rPr>
        <w:t>Συντονιστές των θεματικών εργαστηρίων ήταν οι</w:t>
      </w:r>
      <w:r w:rsidR="008A1892" w:rsidRPr="008A1892">
        <w:rPr>
          <w:rFonts w:ascii="Arial" w:hAnsi="Arial" w:cs="Arial"/>
        </w:rPr>
        <w:t>:</w:t>
      </w:r>
      <w:r w:rsidRPr="00E167F3">
        <w:rPr>
          <w:rFonts w:ascii="Arial" w:hAnsi="Arial" w:cs="Arial"/>
        </w:rPr>
        <w:t xml:space="preserve"> </w:t>
      </w:r>
    </w:p>
    <w:p w:rsidR="00B85D2D" w:rsidRPr="00B85D2D" w:rsidRDefault="00B85D2D" w:rsidP="00B85D2D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B85D2D">
        <w:rPr>
          <w:rFonts w:ascii="Arial" w:hAnsi="Arial" w:cs="Arial"/>
        </w:rPr>
        <w:t xml:space="preserve">Βασίλης </w:t>
      </w:r>
      <w:proofErr w:type="spellStart"/>
      <w:r w:rsidRPr="00B85D2D">
        <w:rPr>
          <w:rFonts w:ascii="Arial" w:hAnsi="Arial" w:cs="Arial"/>
        </w:rPr>
        <w:t>Σιωμάδης</w:t>
      </w:r>
      <w:proofErr w:type="spellEnd"/>
      <w:r w:rsidRPr="00B85D2D">
        <w:rPr>
          <w:rFonts w:ascii="Arial" w:hAnsi="Arial" w:cs="Arial"/>
        </w:rPr>
        <w:t xml:space="preserve">, Υπεύθυνος Ευρωπαϊκών Έργων ΙΜΕ ΓΣΒΕΕ </w:t>
      </w:r>
    </w:p>
    <w:p w:rsidR="00B85D2D" w:rsidRPr="00B85D2D" w:rsidRDefault="00B85D2D" w:rsidP="00B85D2D">
      <w:pPr>
        <w:pStyle w:val="a3"/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B85D2D">
        <w:rPr>
          <w:rFonts w:ascii="Arial" w:hAnsi="Arial" w:cs="Arial"/>
        </w:rPr>
        <w:t>Νάνσυ</w:t>
      </w:r>
      <w:proofErr w:type="spellEnd"/>
      <w:r w:rsidRPr="00B85D2D">
        <w:rPr>
          <w:rFonts w:ascii="Arial" w:hAnsi="Arial" w:cs="Arial"/>
        </w:rPr>
        <w:t xml:space="preserve"> </w:t>
      </w:r>
      <w:proofErr w:type="spellStart"/>
      <w:r w:rsidRPr="00B85D2D">
        <w:rPr>
          <w:rFonts w:ascii="Arial" w:hAnsi="Arial" w:cs="Arial"/>
        </w:rPr>
        <w:t>Παπαλεξανδρή</w:t>
      </w:r>
      <w:proofErr w:type="spellEnd"/>
      <w:r w:rsidRPr="00B85D2D">
        <w:rPr>
          <w:rFonts w:ascii="Arial" w:hAnsi="Arial" w:cs="Arial"/>
        </w:rPr>
        <w:t>, Ομότιμη Καθηγήτρια Διοίκησης Ανθρώπινου Δυναμικού στο Οικονομικό Πανεπιστήμιο Αθηνών, Πρόεδρος Ελληνικής Εταιρείας Γυναικών Πανεπιστημιακών</w:t>
      </w:r>
    </w:p>
    <w:p w:rsidR="00BA434B" w:rsidRPr="00BA434B" w:rsidRDefault="00B85D2D" w:rsidP="00BA434B">
      <w:pPr>
        <w:pStyle w:val="a3"/>
        <w:numPr>
          <w:ilvl w:val="0"/>
          <w:numId w:val="12"/>
        </w:numPr>
        <w:rPr>
          <w:rFonts w:ascii="Arial" w:hAnsi="Arial" w:cs="Arial"/>
        </w:rPr>
      </w:pPr>
      <w:r w:rsidRPr="00B85D2D">
        <w:rPr>
          <w:rFonts w:ascii="Arial" w:hAnsi="Arial" w:cs="Arial"/>
          <w:lang w:val="en-US"/>
        </w:rPr>
        <w:t>I</w:t>
      </w:r>
      <w:proofErr w:type="spellStart"/>
      <w:r w:rsidRPr="00B85D2D">
        <w:rPr>
          <w:rFonts w:ascii="Arial" w:hAnsi="Arial" w:cs="Arial"/>
        </w:rPr>
        <w:t>ωάννης</w:t>
      </w:r>
      <w:proofErr w:type="spellEnd"/>
      <w:r w:rsidRPr="00B85D2D">
        <w:rPr>
          <w:rFonts w:ascii="Arial" w:hAnsi="Arial" w:cs="Arial"/>
        </w:rPr>
        <w:t xml:space="preserve"> </w:t>
      </w:r>
      <w:proofErr w:type="spellStart"/>
      <w:r w:rsidRPr="00B85D2D">
        <w:rPr>
          <w:rFonts w:ascii="Arial" w:hAnsi="Arial" w:cs="Arial"/>
        </w:rPr>
        <w:t>Καπουτσής</w:t>
      </w:r>
      <w:proofErr w:type="spellEnd"/>
      <w:r w:rsidRPr="00B85D2D">
        <w:rPr>
          <w:rFonts w:ascii="Arial" w:hAnsi="Arial" w:cs="Arial"/>
        </w:rPr>
        <w:t>, Προϊστάμενος Τμήματος Α΄ Σπουδών και Εφαρμογής Προγραμμάτων Δευτεροβάθμιας Επαγγελματικής Εκπαίδευσης, Δ/</w:t>
      </w:r>
      <w:proofErr w:type="spellStart"/>
      <w:r w:rsidRPr="00B85D2D">
        <w:rPr>
          <w:rFonts w:ascii="Arial" w:hAnsi="Arial" w:cs="Arial"/>
        </w:rPr>
        <w:t>νση</w:t>
      </w:r>
      <w:proofErr w:type="spellEnd"/>
      <w:r w:rsidRPr="00B85D2D">
        <w:rPr>
          <w:rFonts w:ascii="Arial" w:hAnsi="Arial" w:cs="Arial"/>
        </w:rPr>
        <w:t xml:space="preserve"> Επαγγελματικής Εκπαίδευσης, Υπουργείο Παιδείας, </w:t>
      </w:r>
      <w:r w:rsidR="00A8530F" w:rsidRPr="00B85D2D">
        <w:rPr>
          <w:rFonts w:ascii="Arial" w:hAnsi="Arial" w:cs="Arial"/>
        </w:rPr>
        <w:t>Έρευνας</w:t>
      </w:r>
      <w:r w:rsidRPr="00B85D2D">
        <w:rPr>
          <w:rFonts w:ascii="Arial" w:hAnsi="Arial" w:cs="Arial"/>
        </w:rPr>
        <w:t xml:space="preserve"> &amp; Θρησκευμάτων</w:t>
      </w:r>
    </w:p>
    <w:p w:rsidR="00BA434B" w:rsidRDefault="00BA434B" w:rsidP="00BA434B">
      <w:pPr>
        <w:pStyle w:val="a3"/>
        <w:rPr>
          <w:rFonts w:ascii="Arial" w:hAnsi="Arial" w:cs="Arial"/>
        </w:rPr>
      </w:pPr>
    </w:p>
    <w:p w:rsidR="00276B39" w:rsidRDefault="00276B39" w:rsidP="00BA434B">
      <w:pPr>
        <w:pStyle w:val="a3"/>
        <w:rPr>
          <w:rFonts w:ascii="Arial" w:hAnsi="Arial" w:cs="Arial"/>
        </w:rPr>
      </w:pPr>
    </w:p>
    <w:p w:rsidR="00276B39" w:rsidRDefault="00276B39" w:rsidP="00BA434B">
      <w:pPr>
        <w:pStyle w:val="a3"/>
        <w:rPr>
          <w:rFonts w:ascii="Arial" w:hAnsi="Arial" w:cs="Arial"/>
        </w:rPr>
      </w:pPr>
    </w:p>
    <w:p w:rsidR="00276B39" w:rsidRDefault="00276B39" w:rsidP="00BA434B">
      <w:pPr>
        <w:pStyle w:val="a3"/>
        <w:rPr>
          <w:rFonts w:ascii="Arial" w:hAnsi="Arial" w:cs="Arial"/>
        </w:rPr>
      </w:pPr>
    </w:p>
    <w:p w:rsidR="00276B39" w:rsidRDefault="00276B39" w:rsidP="00BA434B">
      <w:pPr>
        <w:pStyle w:val="a3"/>
        <w:rPr>
          <w:rFonts w:ascii="Arial" w:hAnsi="Arial" w:cs="Arial"/>
        </w:rPr>
      </w:pPr>
    </w:p>
    <w:p w:rsidR="00276B39" w:rsidRDefault="00276B39" w:rsidP="00BA434B">
      <w:pPr>
        <w:pStyle w:val="a3"/>
        <w:rPr>
          <w:rFonts w:ascii="Arial" w:hAnsi="Arial" w:cs="Arial"/>
        </w:rPr>
      </w:pPr>
    </w:p>
    <w:p w:rsidR="00276B39" w:rsidRDefault="00276B39" w:rsidP="00BA434B">
      <w:pPr>
        <w:pStyle w:val="a3"/>
        <w:rPr>
          <w:rFonts w:ascii="Arial" w:hAnsi="Arial" w:cs="Arial"/>
        </w:rPr>
      </w:pPr>
    </w:p>
    <w:p w:rsidR="00276B39" w:rsidRPr="00BA434B" w:rsidRDefault="00276B39" w:rsidP="00BA434B">
      <w:pPr>
        <w:pStyle w:val="a3"/>
        <w:rPr>
          <w:rFonts w:ascii="Arial" w:hAnsi="Arial" w:cs="Arial"/>
        </w:rPr>
      </w:pPr>
    </w:p>
    <w:p w:rsidR="00BA434B" w:rsidRPr="00BA434B" w:rsidRDefault="00BA434B" w:rsidP="00BA434B">
      <w:pPr>
        <w:rPr>
          <w:rFonts w:ascii="Arial" w:hAnsi="Arial" w:cs="Arial"/>
        </w:rPr>
      </w:pPr>
      <w:r w:rsidRPr="00BA434B">
        <w:rPr>
          <w:rFonts w:ascii="Arial" w:hAnsi="Arial" w:cs="Arial"/>
        </w:rPr>
        <w:t xml:space="preserve">Όλες οι εισηγήσεις σύντομα θα είναι διαθέσιμες στην ιστοσελίδα του ΙΚΥ </w:t>
      </w:r>
      <w:hyperlink r:id="rId7" w:history="1">
        <w:r w:rsidRPr="00BA434B">
          <w:rPr>
            <w:rStyle w:val="-"/>
            <w:rFonts w:ascii="Arial" w:hAnsi="Arial" w:cs="Arial"/>
            <w:lang w:val="en-US"/>
          </w:rPr>
          <w:t>www</w:t>
        </w:r>
        <w:r w:rsidRPr="00BA434B">
          <w:rPr>
            <w:rStyle w:val="-"/>
            <w:rFonts w:ascii="Arial" w:hAnsi="Arial" w:cs="Arial"/>
          </w:rPr>
          <w:t>.</w:t>
        </w:r>
        <w:proofErr w:type="spellStart"/>
        <w:r w:rsidRPr="00BA434B">
          <w:rPr>
            <w:rStyle w:val="-"/>
            <w:rFonts w:ascii="Arial" w:hAnsi="Arial" w:cs="Arial"/>
            <w:lang w:val="en-US"/>
          </w:rPr>
          <w:t>iky</w:t>
        </w:r>
        <w:proofErr w:type="spellEnd"/>
        <w:r w:rsidRPr="00BA434B">
          <w:rPr>
            <w:rStyle w:val="-"/>
            <w:rFonts w:ascii="Arial" w:hAnsi="Arial" w:cs="Arial"/>
          </w:rPr>
          <w:t>.</w:t>
        </w:r>
        <w:r w:rsidRPr="00BA434B">
          <w:rPr>
            <w:rStyle w:val="-"/>
            <w:rFonts w:ascii="Arial" w:hAnsi="Arial" w:cs="Arial"/>
            <w:lang w:val="en-US"/>
          </w:rPr>
          <w:t>gr</w:t>
        </w:r>
      </w:hyperlink>
    </w:p>
    <w:p w:rsidR="005D3B0B" w:rsidRPr="00AA611F" w:rsidRDefault="005D3B0B" w:rsidP="005D3B0B">
      <w:pPr>
        <w:spacing w:line="276" w:lineRule="auto"/>
        <w:jc w:val="both"/>
        <w:rPr>
          <w:rFonts w:ascii="Arial" w:hAnsi="Arial" w:cs="Arial"/>
        </w:rPr>
      </w:pPr>
      <w:r w:rsidRPr="00AA611F">
        <w:rPr>
          <w:rFonts w:ascii="Arial" w:hAnsi="Arial" w:cs="Arial"/>
        </w:rPr>
        <w:t>________________________________________________________</w:t>
      </w:r>
    </w:p>
    <w:p w:rsidR="00994132" w:rsidRPr="00276B39" w:rsidRDefault="005D3B0B" w:rsidP="005D3B0B">
      <w:pPr>
        <w:spacing w:line="276" w:lineRule="auto"/>
        <w:jc w:val="both"/>
        <w:rPr>
          <w:rFonts w:cs="Arial"/>
          <w:i/>
        </w:rPr>
      </w:pPr>
      <w:r w:rsidRPr="000A076D">
        <w:rPr>
          <w:rFonts w:cs="Arial"/>
          <w:i/>
        </w:rPr>
        <w:t xml:space="preserve">Σας ευχαριστούμε για τη δημοσίευση. Περισσότερες πληροφορίες ΙΚΥ </w:t>
      </w:r>
      <w:r w:rsidRPr="000A076D">
        <w:rPr>
          <w:rFonts w:cs="Arial"/>
          <w:i/>
          <w:lang w:val="en-US"/>
        </w:rPr>
        <w:t>O</w:t>
      </w:r>
      <w:r w:rsidRPr="000A076D">
        <w:rPr>
          <w:rFonts w:cs="Arial"/>
          <w:i/>
        </w:rPr>
        <w:t xml:space="preserve">μάδα </w:t>
      </w:r>
      <w:r>
        <w:rPr>
          <w:rFonts w:cs="Arial"/>
          <w:i/>
        </w:rPr>
        <w:t>Ε</w:t>
      </w:r>
      <w:r w:rsidRPr="000A076D">
        <w:rPr>
          <w:rFonts w:cs="Arial"/>
          <w:i/>
        </w:rPr>
        <w:t xml:space="preserve">πικοινωνίας </w:t>
      </w:r>
      <w:proofErr w:type="spellStart"/>
      <w:r w:rsidRPr="000A076D">
        <w:rPr>
          <w:rFonts w:cs="Arial"/>
          <w:i/>
        </w:rPr>
        <w:t>τηλ</w:t>
      </w:r>
      <w:proofErr w:type="spellEnd"/>
      <w:r>
        <w:rPr>
          <w:rFonts w:cs="Arial"/>
          <w:i/>
        </w:rPr>
        <w:t>.</w:t>
      </w:r>
      <w:r w:rsidRPr="000A076D">
        <w:rPr>
          <w:rFonts w:cs="Arial"/>
          <w:i/>
        </w:rPr>
        <w:t xml:space="preserve"> 210 3726397, 210 3726383,  </w:t>
      </w:r>
      <w:r w:rsidRPr="000A076D">
        <w:rPr>
          <w:rFonts w:cs="Arial"/>
          <w:i/>
          <w:lang w:val="en-US"/>
        </w:rPr>
        <w:t>email</w:t>
      </w:r>
      <w:r w:rsidRPr="000A076D">
        <w:rPr>
          <w:rFonts w:cs="Arial"/>
          <w:i/>
        </w:rPr>
        <w:t xml:space="preserve"> </w:t>
      </w:r>
      <w:proofErr w:type="spellStart"/>
      <w:r w:rsidRPr="000A076D">
        <w:rPr>
          <w:rFonts w:cs="Arial"/>
          <w:i/>
          <w:lang w:val="en-US"/>
        </w:rPr>
        <w:t>eeleftheriadou</w:t>
      </w:r>
      <w:proofErr w:type="spellEnd"/>
      <w:r w:rsidRPr="000A076D">
        <w:rPr>
          <w:rFonts w:cs="Arial"/>
          <w:i/>
        </w:rPr>
        <w:t>@</w:t>
      </w:r>
      <w:proofErr w:type="spellStart"/>
      <w:r w:rsidRPr="000A076D">
        <w:rPr>
          <w:rFonts w:cs="Arial"/>
          <w:i/>
          <w:lang w:val="en-US"/>
        </w:rPr>
        <w:t>iky</w:t>
      </w:r>
      <w:proofErr w:type="spellEnd"/>
      <w:r w:rsidRPr="000A076D">
        <w:rPr>
          <w:rFonts w:cs="Arial"/>
          <w:i/>
        </w:rPr>
        <w:t>.</w:t>
      </w:r>
      <w:r w:rsidRPr="000A076D">
        <w:rPr>
          <w:rFonts w:cs="Arial"/>
          <w:i/>
          <w:lang w:val="en-US"/>
        </w:rPr>
        <w:t>gr</w:t>
      </w:r>
    </w:p>
    <w:sectPr w:rsidR="00994132" w:rsidRPr="00276B39" w:rsidSect="008B403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8" w:space="24" w:color="F4B083" w:themeColor="accent2" w:themeTint="99"/>
        <w:left w:val="single" w:sz="48" w:space="24" w:color="F4B083" w:themeColor="accent2" w:themeTint="99"/>
        <w:bottom w:val="single" w:sz="48" w:space="24" w:color="F4B083" w:themeColor="accent2" w:themeTint="99"/>
        <w:right w:val="single" w:sz="48" w:space="24" w:color="F4B083" w:themeColor="accen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162" w:rsidRDefault="000E7162" w:rsidP="00D868CB">
      <w:pPr>
        <w:spacing w:after="0" w:line="240" w:lineRule="auto"/>
      </w:pPr>
      <w:r>
        <w:separator/>
      </w:r>
    </w:p>
  </w:endnote>
  <w:endnote w:type="continuationSeparator" w:id="0">
    <w:p w:rsidR="000E7162" w:rsidRDefault="000E7162" w:rsidP="00D8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998787"/>
      <w:docPartObj>
        <w:docPartGallery w:val="Page Numbers (Bottom of Page)"/>
        <w:docPartUnique/>
      </w:docPartObj>
    </w:sdtPr>
    <w:sdtContent>
      <w:p w:rsidR="000E7162" w:rsidRDefault="007C7863">
        <w:pPr>
          <w:pStyle w:val="a5"/>
          <w:jc w:val="center"/>
        </w:pPr>
        <w:fldSimple w:instr="PAGE   \* MERGEFORMAT">
          <w:r w:rsidR="00276B39">
            <w:rPr>
              <w:noProof/>
            </w:rPr>
            <w:t>4</w:t>
          </w:r>
        </w:fldSimple>
      </w:p>
    </w:sdtContent>
  </w:sdt>
  <w:p w:rsidR="000E7162" w:rsidRDefault="000E71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162" w:rsidRDefault="000E7162" w:rsidP="00D868CB">
      <w:pPr>
        <w:spacing w:after="0" w:line="240" w:lineRule="auto"/>
      </w:pPr>
      <w:r>
        <w:separator/>
      </w:r>
    </w:p>
  </w:footnote>
  <w:footnote w:type="continuationSeparator" w:id="0">
    <w:p w:rsidR="000E7162" w:rsidRDefault="000E7162" w:rsidP="00D8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62" w:rsidRDefault="000E7162" w:rsidP="00A424DC">
    <w:pPr>
      <w:pStyle w:val="a4"/>
      <w:jc w:val="both"/>
    </w:pPr>
    <w:r w:rsidRPr="00AD3C54">
      <w:rPr>
        <w:noProof/>
        <w:lang w:eastAsia="el-GR"/>
      </w:rPr>
      <w:drawing>
        <wp:inline distT="0" distB="0" distL="0" distR="0">
          <wp:extent cx="1377950" cy="562759"/>
          <wp:effectExtent l="19050" t="0" r="0" b="0"/>
          <wp:docPr id="2" name="0 - Εικόνα" descr="400dpi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0dpi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2" cy="56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00AD3C54">
      <w:rPr>
        <w:noProof/>
        <w:lang w:eastAsia="el-GR"/>
      </w:rPr>
      <w:drawing>
        <wp:inline distT="0" distB="0" distL="0" distR="0">
          <wp:extent cx="1949450" cy="556952"/>
          <wp:effectExtent l="19050" t="0" r="0" b="0"/>
          <wp:docPr id="8" name="5 - Εικόνα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51918" cy="557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00AD3C54">
      <w:rPr>
        <w:noProof/>
        <w:lang w:eastAsia="el-GR"/>
      </w:rPr>
      <w:drawing>
        <wp:inline distT="0" distB="0" distL="0" distR="0">
          <wp:extent cx="680784" cy="635000"/>
          <wp:effectExtent l="19050" t="0" r="5016" b="0"/>
          <wp:docPr id="9" name="3 - Εικόνα" descr="iky - Αντίγραφ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y - Αντίγραφο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1411" cy="6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ACA"/>
    <w:multiLevelType w:val="hybridMultilevel"/>
    <w:tmpl w:val="15F4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840C0"/>
    <w:multiLevelType w:val="hybridMultilevel"/>
    <w:tmpl w:val="87C8893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D4612"/>
    <w:multiLevelType w:val="hybridMultilevel"/>
    <w:tmpl w:val="EA9CE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6083C"/>
    <w:multiLevelType w:val="hybridMultilevel"/>
    <w:tmpl w:val="14602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F0672"/>
    <w:multiLevelType w:val="hybridMultilevel"/>
    <w:tmpl w:val="CBB8D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45DF9"/>
    <w:multiLevelType w:val="hybridMultilevel"/>
    <w:tmpl w:val="CB3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96359"/>
    <w:multiLevelType w:val="hybridMultilevel"/>
    <w:tmpl w:val="487E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54FCE"/>
    <w:multiLevelType w:val="hybridMultilevel"/>
    <w:tmpl w:val="B8FA0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935CA"/>
    <w:multiLevelType w:val="hybridMultilevel"/>
    <w:tmpl w:val="70A030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B4B4A"/>
    <w:multiLevelType w:val="hybridMultilevel"/>
    <w:tmpl w:val="4CCC9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8551C"/>
    <w:multiLevelType w:val="hybridMultilevel"/>
    <w:tmpl w:val="ADD8E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8628C"/>
    <w:multiLevelType w:val="hybridMultilevel"/>
    <w:tmpl w:val="ADD2C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76492"/>
    <w:multiLevelType w:val="hybridMultilevel"/>
    <w:tmpl w:val="F9584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81483"/>
    <w:rsid w:val="00000ABF"/>
    <w:rsid w:val="000011DA"/>
    <w:rsid w:val="0000544B"/>
    <w:rsid w:val="000102C0"/>
    <w:rsid w:val="0002176E"/>
    <w:rsid w:val="000939D3"/>
    <w:rsid w:val="000D3C0C"/>
    <w:rsid w:val="000E7162"/>
    <w:rsid w:val="000F45EE"/>
    <w:rsid w:val="00106EDA"/>
    <w:rsid w:val="00110226"/>
    <w:rsid w:val="001132E0"/>
    <w:rsid w:val="00125772"/>
    <w:rsid w:val="00137497"/>
    <w:rsid w:val="00137896"/>
    <w:rsid w:val="00175754"/>
    <w:rsid w:val="00192EA1"/>
    <w:rsid w:val="001A1D2D"/>
    <w:rsid w:val="001A3510"/>
    <w:rsid w:val="001B077D"/>
    <w:rsid w:val="001B1807"/>
    <w:rsid w:val="001B2849"/>
    <w:rsid w:val="001C2FA4"/>
    <w:rsid w:val="001D57BB"/>
    <w:rsid w:val="001D61E7"/>
    <w:rsid w:val="001E16C5"/>
    <w:rsid w:val="001F5067"/>
    <w:rsid w:val="00211FAE"/>
    <w:rsid w:val="00236E6A"/>
    <w:rsid w:val="0025197F"/>
    <w:rsid w:val="00252B03"/>
    <w:rsid w:val="002715DF"/>
    <w:rsid w:val="002734B7"/>
    <w:rsid w:val="00276B39"/>
    <w:rsid w:val="002B17A7"/>
    <w:rsid w:val="002B37E7"/>
    <w:rsid w:val="002B70A3"/>
    <w:rsid w:val="002D7F63"/>
    <w:rsid w:val="003433F3"/>
    <w:rsid w:val="00347820"/>
    <w:rsid w:val="00371437"/>
    <w:rsid w:val="00371D6B"/>
    <w:rsid w:val="00373B06"/>
    <w:rsid w:val="00382EA4"/>
    <w:rsid w:val="0039481F"/>
    <w:rsid w:val="003B756F"/>
    <w:rsid w:val="003D7C9E"/>
    <w:rsid w:val="004013C4"/>
    <w:rsid w:val="0040481B"/>
    <w:rsid w:val="00404A94"/>
    <w:rsid w:val="00443361"/>
    <w:rsid w:val="00454179"/>
    <w:rsid w:val="00465A54"/>
    <w:rsid w:val="00474EDF"/>
    <w:rsid w:val="00480FFA"/>
    <w:rsid w:val="004A4430"/>
    <w:rsid w:val="004D3937"/>
    <w:rsid w:val="004E15BA"/>
    <w:rsid w:val="004F1DCB"/>
    <w:rsid w:val="004F389D"/>
    <w:rsid w:val="004F5076"/>
    <w:rsid w:val="00527C82"/>
    <w:rsid w:val="005373A2"/>
    <w:rsid w:val="00542E20"/>
    <w:rsid w:val="005459C9"/>
    <w:rsid w:val="00565EB0"/>
    <w:rsid w:val="00590C2D"/>
    <w:rsid w:val="0059233F"/>
    <w:rsid w:val="005A1562"/>
    <w:rsid w:val="005A3C9F"/>
    <w:rsid w:val="005A414C"/>
    <w:rsid w:val="005B0773"/>
    <w:rsid w:val="005B1C75"/>
    <w:rsid w:val="005D3B0B"/>
    <w:rsid w:val="005E53D2"/>
    <w:rsid w:val="006451BA"/>
    <w:rsid w:val="00654529"/>
    <w:rsid w:val="00664131"/>
    <w:rsid w:val="00681483"/>
    <w:rsid w:val="0069662E"/>
    <w:rsid w:val="006A5833"/>
    <w:rsid w:val="006A716A"/>
    <w:rsid w:val="006D3FBF"/>
    <w:rsid w:val="006E0F3E"/>
    <w:rsid w:val="00700543"/>
    <w:rsid w:val="00751E65"/>
    <w:rsid w:val="007750E7"/>
    <w:rsid w:val="00782DBE"/>
    <w:rsid w:val="007A45D8"/>
    <w:rsid w:val="007C5AEA"/>
    <w:rsid w:val="007C7863"/>
    <w:rsid w:val="007D21E6"/>
    <w:rsid w:val="008017ED"/>
    <w:rsid w:val="008306DC"/>
    <w:rsid w:val="00830A02"/>
    <w:rsid w:val="00854251"/>
    <w:rsid w:val="00860D2F"/>
    <w:rsid w:val="00866A68"/>
    <w:rsid w:val="008A1892"/>
    <w:rsid w:val="008B403C"/>
    <w:rsid w:val="008D6DA7"/>
    <w:rsid w:val="008E4744"/>
    <w:rsid w:val="008F3B92"/>
    <w:rsid w:val="008F5ACB"/>
    <w:rsid w:val="00922EB1"/>
    <w:rsid w:val="00933036"/>
    <w:rsid w:val="00935FBF"/>
    <w:rsid w:val="009470E4"/>
    <w:rsid w:val="0096766B"/>
    <w:rsid w:val="00994132"/>
    <w:rsid w:val="009974BB"/>
    <w:rsid w:val="009B3F6C"/>
    <w:rsid w:val="009B5E3F"/>
    <w:rsid w:val="009D2520"/>
    <w:rsid w:val="009D66DB"/>
    <w:rsid w:val="009F2A2E"/>
    <w:rsid w:val="00A033E2"/>
    <w:rsid w:val="00A060D7"/>
    <w:rsid w:val="00A258A8"/>
    <w:rsid w:val="00A25CE5"/>
    <w:rsid w:val="00A424DC"/>
    <w:rsid w:val="00A73343"/>
    <w:rsid w:val="00A81706"/>
    <w:rsid w:val="00A8530F"/>
    <w:rsid w:val="00A942EE"/>
    <w:rsid w:val="00A94B8B"/>
    <w:rsid w:val="00AA7024"/>
    <w:rsid w:val="00AB2A9F"/>
    <w:rsid w:val="00AC2903"/>
    <w:rsid w:val="00AD319C"/>
    <w:rsid w:val="00AD3C54"/>
    <w:rsid w:val="00AE4649"/>
    <w:rsid w:val="00B071EA"/>
    <w:rsid w:val="00B0728E"/>
    <w:rsid w:val="00B149BE"/>
    <w:rsid w:val="00B15690"/>
    <w:rsid w:val="00B26176"/>
    <w:rsid w:val="00B56360"/>
    <w:rsid w:val="00B85D2D"/>
    <w:rsid w:val="00BA434B"/>
    <w:rsid w:val="00BB0758"/>
    <w:rsid w:val="00BD5527"/>
    <w:rsid w:val="00BF1C8F"/>
    <w:rsid w:val="00BF469F"/>
    <w:rsid w:val="00BF7BDB"/>
    <w:rsid w:val="00C002B7"/>
    <w:rsid w:val="00C129CB"/>
    <w:rsid w:val="00C5286F"/>
    <w:rsid w:val="00C57D28"/>
    <w:rsid w:val="00C63999"/>
    <w:rsid w:val="00C7259D"/>
    <w:rsid w:val="00C83A5A"/>
    <w:rsid w:val="00C924BE"/>
    <w:rsid w:val="00C974D2"/>
    <w:rsid w:val="00CD2F56"/>
    <w:rsid w:val="00CE3705"/>
    <w:rsid w:val="00CF2760"/>
    <w:rsid w:val="00CF7C0A"/>
    <w:rsid w:val="00D008D0"/>
    <w:rsid w:val="00D13CE0"/>
    <w:rsid w:val="00D404EC"/>
    <w:rsid w:val="00D50295"/>
    <w:rsid w:val="00D811CC"/>
    <w:rsid w:val="00D816D9"/>
    <w:rsid w:val="00D868CB"/>
    <w:rsid w:val="00D94B1F"/>
    <w:rsid w:val="00DD2C6C"/>
    <w:rsid w:val="00E13CCD"/>
    <w:rsid w:val="00E167F3"/>
    <w:rsid w:val="00E41482"/>
    <w:rsid w:val="00E46901"/>
    <w:rsid w:val="00E9691D"/>
    <w:rsid w:val="00EB15AB"/>
    <w:rsid w:val="00EB23DE"/>
    <w:rsid w:val="00EC0191"/>
    <w:rsid w:val="00EF27B7"/>
    <w:rsid w:val="00F00E10"/>
    <w:rsid w:val="00F05296"/>
    <w:rsid w:val="00F234FB"/>
    <w:rsid w:val="00F3550B"/>
    <w:rsid w:val="00F56607"/>
    <w:rsid w:val="00F61D25"/>
    <w:rsid w:val="00FB014C"/>
    <w:rsid w:val="00FB0DA6"/>
    <w:rsid w:val="00FC235A"/>
    <w:rsid w:val="00FF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8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86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868CB"/>
  </w:style>
  <w:style w:type="paragraph" w:styleId="a5">
    <w:name w:val="footer"/>
    <w:basedOn w:val="a"/>
    <w:link w:val="Char0"/>
    <w:uiPriority w:val="99"/>
    <w:unhideWhenUsed/>
    <w:rsid w:val="00D86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868CB"/>
  </w:style>
  <w:style w:type="character" w:styleId="-">
    <w:name w:val="Hyperlink"/>
    <w:basedOn w:val="a0"/>
    <w:uiPriority w:val="99"/>
    <w:unhideWhenUsed/>
    <w:rsid w:val="00BF469F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017ED"/>
    <w:rPr>
      <w:color w:val="954F72" w:themeColor="followed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8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81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8CB"/>
  </w:style>
  <w:style w:type="paragraph" w:styleId="Footer">
    <w:name w:val="footer"/>
    <w:basedOn w:val="Normal"/>
    <w:link w:val="FooterChar"/>
    <w:uiPriority w:val="99"/>
    <w:unhideWhenUsed/>
    <w:rsid w:val="00D86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8CB"/>
  </w:style>
  <w:style w:type="character" w:styleId="Hyperlink">
    <w:name w:val="Hyperlink"/>
    <w:basedOn w:val="DefaultParagraphFont"/>
    <w:uiPriority w:val="99"/>
    <w:unhideWhenUsed/>
    <w:rsid w:val="00BF46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7E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ky.gr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agapi</dc:creator>
  <cp:lastModifiedBy>dimarag</cp:lastModifiedBy>
  <cp:revision>2</cp:revision>
  <cp:lastPrinted>2016-01-27T11:23:00Z</cp:lastPrinted>
  <dcterms:created xsi:type="dcterms:W3CDTF">2016-06-16T05:00:00Z</dcterms:created>
  <dcterms:modified xsi:type="dcterms:W3CDTF">2016-06-16T05:00:00Z</dcterms:modified>
</cp:coreProperties>
</file>